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Normal.0"/>
        <w:rPr>
          <w:rFonts w:ascii="Comic Sans MS" w:cs="Comic Sans MS" w:hAnsi="Comic Sans MS" w:eastAsia="Comic Sans MS"/>
          <w:sz w:val="22"/>
          <w:szCs w:val="22"/>
        </w:rPr>
      </w:pPr>
    </w:p>
    <w:p>
      <w:pPr>
        <w:pStyle w:val="Normal.0"/>
        <w:rPr>
          <w:rFonts w:ascii="Comic Sans MS" w:cs="Comic Sans MS" w:hAnsi="Comic Sans MS" w:eastAsia="Comic Sans MS"/>
          <w:sz w:val="22"/>
          <w:szCs w:val="22"/>
        </w:rPr>
      </w:pPr>
    </w:p>
    <w:p>
      <w:pPr>
        <w:pStyle w:val="Normal.0"/>
        <w:rPr>
          <w:rFonts w:ascii="Comic Sans MS" w:cs="Comic Sans MS" w:hAnsi="Comic Sans MS" w:eastAsia="Comic Sans MS"/>
          <w:sz w:val="22"/>
          <w:szCs w:val="22"/>
        </w:rPr>
      </w:pPr>
    </w:p>
    <w:p>
      <w:pPr>
        <w:pStyle w:val="Normal.0"/>
        <w:rPr>
          <w:rFonts w:ascii="Comic Sans MS" w:cs="Comic Sans MS" w:hAnsi="Comic Sans MS" w:eastAsia="Comic Sans MS"/>
          <w:sz w:val="22"/>
          <w:szCs w:val="22"/>
        </w:rPr>
      </w:pPr>
    </w:p>
    <w:p>
      <w:pPr>
        <w:pStyle w:val="Normal.0"/>
        <w:rPr>
          <w:rFonts w:ascii="Comic Sans MS" w:cs="Comic Sans MS" w:hAnsi="Comic Sans MS" w:eastAsia="Comic Sans MS"/>
          <w:sz w:val="22"/>
          <w:szCs w:val="22"/>
        </w:rPr>
      </w:pPr>
    </w:p>
    <w:p>
      <w:pPr>
        <w:pStyle w:val="Normal.0"/>
        <w:jc w:val="both"/>
        <w:rPr>
          <w:rFonts w:ascii="Comic Sans MS" w:cs="Comic Sans MS" w:hAnsi="Comic Sans MS" w:eastAsia="Comic Sans MS"/>
          <w:sz w:val="22"/>
          <w:szCs w:val="22"/>
        </w:rPr>
      </w:pPr>
    </w:p>
    <w:p>
      <w:pPr>
        <w:pStyle w:val="Default"/>
        <w:bidi w:val="0"/>
        <w:ind w:left="0" w:right="0" w:firstLine="0"/>
        <w:jc w:val="right"/>
        <w:rPr>
          <w:rFonts w:ascii="Comic Sans MS" w:cs="Comic Sans MS" w:hAnsi="Comic Sans MS" w:eastAsia="Comic Sans MS"/>
          <w:color w:val="202020"/>
          <w:rtl w:val="0"/>
        </w:rPr>
      </w:pPr>
      <w:r>
        <w:rPr>
          <w:rFonts w:ascii="Comic Sans MS" w:hAnsi="Comic Sans MS"/>
          <w:color w:val="202020"/>
          <w:rtl w:val="0"/>
          <w:lang w:val="en-US"/>
        </w:rPr>
        <w:t>Monday 30th March 2020</w:t>
      </w:r>
    </w:p>
    <w:p>
      <w:pPr>
        <w:pStyle w:val="Default"/>
        <w:bidi w:val="0"/>
        <w:ind w:left="0" w:right="0" w:firstLine="0"/>
        <w:jc w:val="right"/>
        <w:rPr>
          <w:rFonts w:ascii="Comic Sans MS" w:cs="Comic Sans MS" w:hAnsi="Comic Sans MS" w:eastAsia="Comic Sans MS"/>
          <w:color w:val="202020"/>
          <w:rtl w:val="0"/>
        </w:rPr>
      </w:pPr>
    </w:p>
    <w:p>
      <w:pPr>
        <w:pStyle w:val="Default"/>
        <w:bidi w:val="0"/>
        <w:ind w:left="0" w:right="0" w:firstLine="0"/>
        <w:jc w:val="center"/>
        <w:rPr>
          <w:rFonts w:ascii="Comic Sans MS" w:cs="Comic Sans MS" w:hAnsi="Comic Sans MS" w:eastAsia="Comic Sans MS"/>
          <w:b w:val="1"/>
          <w:bCs w:val="1"/>
          <w:color w:val="202020"/>
          <w:rtl w:val="0"/>
        </w:rPr>
      </w:pPr>
      <w:r>
        <w:rPr>
          <w:rFonts w:ascii="Comic Sans MS" w:hAnsi="Comic Sans MS"/>
          <w:b w:val="1"/>
          <w:bCs w:val="1"/>
          <w:color w:val="202020"/>
          <w:rtl w:val="0"/>
          <w:lang w:val="en-US"/>
        </w:rPr>
        <w:t xml:space="preserve">Emergency Food: Blacon Action Team </w:t>
      </w:r>
    </w:p>
    <w:p>
      <w:pPr>
        <w:pStyle w:val="Default"/>
        <w:bidi w:val="0"/>
        <w:ind w:left="0" w:right="0" w:firstLine="0"/>
        <w:jc w:val="right"/>
        <w:rPr>
          <w:rFonts w:ascii="Comic Sans MS" w:cs="Comic Sans MS" w:hAnsi="Comic Sans MS" w:eastAsia="Comic Sans MS"/>
          <w:color w:val="202020"/>
          <w:rtl w:val="0"/>
        </w:rPr>
      </w:pPr>
    </w:p>
    <w:p>
      <w:pPr>
        <w:pStyle w:val="Default"/>
        <w:bidi w:val="0"/>
        <w:ind w:left="0" w:right="0" w:firstLine="0"/>
        <w:jc w:val="left"/>
        <w:rPr>
          <w:rFonts w:ascii="Comic Sans MS" w:cs="Comic Sans MS" w:hAnsi="Comic Sans MS" w:eastAsia="Comic Sans MS"/>
          <w:color w:val="202020"/>
          <w:rtl w:val="0"/>
        </w:rPr>
      </w:pPr>
      <w:r>
        <w:rPr>
          <w:rFonts w:ascii="Comic Sans MS" w:hAnsi="Comic Sans MS"/>
          <w:color w:val="202020"/>
          <w:rtl w:val="0"/>
          <w:lang w:val="en-US"/>
        </w:rPr>
        <w:t>Dear Parents/Carers,</w:t>
      </w:r>
      <w:r>
        <w:rPr>
          <w:rFonts w:ascii="Comic Sans MS" w:hAnsi="Comic Sans MS" w:hint="default"/>
          <w:color w:val="202020"/>
          <w:rtl w:val="0"/>
        </w:rPr>
        <w:t> </w:t>
      </w:r>
    </w:p>
    <w:p>
      <w:pPr>
        <w:pStyle w:val="Default"/>
        <w:bidi w:val="0"/>
        <w:ind w:left="0" w:right="0" w:firstLine="0"/>
        <w:jc w:val="left"/>
        <w:rPr>
          <w:rFonts w:ascii="Comic Sans MS" w:cs="Comic Sans MS" w:hAnsi="Comic Sans MS" w:eastAsia="Comic Sans MS"/>
          <w:color w:val="202020"/>
          <w:rtl w:val="0"/>
        </w:rPr>
      </w:pPr>
    </w:p>
    <w:p>
      <w:pPr>
        <w:pStyle w:val="Default"/>
        <w:bidi w:val="0"/>
        <w:ind w:left="0" w:right="0" w:firstLine="0"/>
        <w:jc w:val="left"/>
        <w:rPr>
          <w:rFonts w:ascii="Comic Sans MS" w:cs="Comic Sans MS" w:hAnsi="Comic Sans MS" w:eastAsia="Comic Sans MS"/>
          <w:color w:val="202020"/>
          <w:rtl w:val="0"/>
        </w:rPr>
      </w:pPr>
      <w:r>
        <w:rPr>
          <w:rFonts w:ascii="Comic Sans MS" w:hAnsi="Comic Sans MS"/>
          <w:color w:val="202020"/>
          <w:rtl w:val="0"/>
          <w:lang w:val="en-US"/>
        </w:rPr>
        <w:t xml:space="preserve">In the difficult current situation, food boxes will be available to collect from locations to those families/individuals in receipt of state benefit, who have applied for this or to those who receive free school meals (FSM). To collect, individuals </w:t>
      </w:r>
      <w:r>
        <w:rPr>
          <w:rFonts w:ascii="Comic Sans MS" w:hAnsi="Comic Sans MS"/>
          <w:b w:val="1"/>
          <w:bCs w:val="1"/>
          <w:color w:val="202020"/>
          <w:rtl w:val="0"/>
          <w:lang w:val="en-US"/>
        </w:rPr>
        <w:t>must</w:t>
      </w:r>
      <w:r>
        <w:rPr>
          <w:rFonts w:ascii="Comic Sans MS" w:hAnsi="Comic Sans MS"/>
          <w:color w:val="202020"/>
          <w:rtl w:val="0"/>
        </w:rPr>
        <w:t xml:space="preserve"> </w:t>
      </w:r>
      <w:r>
        <w:rPr>
          <w:rFonts w:ascii="Comic Sans MS" w:hAnsi="Comic Sans MS"/>
          <w:b w:val="1"/>
          <w:bCs w:val="1"/>
          <w:color w:val="202020"/>
          <w:rtl w:val="0"/>
        </w:rPr>
        <w:t>prove</w:t>
      </w:r>
      <w:r>
        <w:rPr>
          <w:rFonts w:ascii="Comic Sans MS" w:hAnsi="Comic Sans MS"/>
          <w:color w:val="202020"/>
          <w:rtl w:val="0"/>
          <w:lang w:val="en-US"/>
        </w:rPr>
        <w:t xml:space="preserve"> that they are taking up the FSM that they are eligible for from school.</w:t>
      </w:r>
      <w:r>
        <w:rPr>
          <w:rFonts w:ascii="Comic Sans MS" w:hAnsi="Comic Sans MS" w:hint="default"/>
          <w:color w:val="202020"/>
          <w:rtl w:val="0"/>
        </w:rPr>
        <w:t> </w:t>
      </w:r>
      <w:r>
        <w:rPr>
          <w:rFonts w:ascii="Comic Sans MS" w:hAnsi="Comic Sans MS"/>
          <w:color w:val="202020"/>
          <w:rtl w:val="0"/>
          <w:lang w:val="en-US"/>
        </w:rPr>
        <w:t>To enable this, school will be providing such slips</w:t>
      </w:r>
      <w:r>
        <w:rPr>
          <w:rFonts w:ascii="Comic Sans MS" w:hAnsi="Comic Sans MS"/>
          <w:color w:val="202020"/>
          <w:rtl w:val="0"/>
          <w:lang w:val="en-US"/>
        </w:rPr>
        <w:t xml:space="preserve"> (named and dated)</w:t>
      </w:r>
      <w:r>
        <w:rPr>
          <w:rFonts w:ascii="Comic Sans MS" w:hAnsi="Comic Sans MS"/>
          <w:color w:val="202020"/>
          <w:rtl w:val="0"/>
          <w:lang w:val="en-US"/>
        </w:rPr>
        <w:t xml:space="preserve"> for individuals to use as proof. Th</w:t>
      </w:r>
      <w:r>
        <w:rPr>
          <w:rFonts w:ascii="Comic Sans MS" w:hAnsi="Comic Sans MS"/>
          <w:color w:val="202020"/>
          <w:rtl w:val="0"/>
          <w:lang w:val="en-US"/>
        </w:rPr>
        <w:t>ese</w:t>
      </w:r>
      <w:r>
        <w:rPr>
          <w:rFonts w:ascii="Comic Sans MS" w:hAnsi="Comic Sans MS"/>
          <w:color w:val="202020"/>
          <w:rtl w:val="0"/>
          <w:lang w:val="en-US"/>
        </w:rPr>
        <w:t xml:space="preserve"> will need to be handed in to access further food from BAT.</w:t>
      </w:r>
      <w:r>
        <w:rPr>
          <w:rFonts w:ascii="Comic Sans MS" w:hAnsi="Comic Sans MS" w:hint="default"/>
          <w:color w:val="202020"/>
          <w:rtl w:val="0"/>
        </w:rPr>
        <w:t> </w:t>
      </w:r>
      <w:r>
        <w:rPr>
          <w:rFonts w:ascii="Comic Sans MS" w:hAnsi="Comic Sans MS"/>
          <w:color w:val="202020"/>
          <w:rtl w:val="0"/>
          <w:lang w:val="en-US"/>
        </w:rPr>
        <w:t>These slips will be available to collect when you next collect your allowance from school. Moving forward, BAT should then be able to share information with yourselves online</w:t>
      </w:r>
      <w:r>
        <w:rPr>
          <w:rFonts w:ascii="Comic Sans MS" w:hAnsi="Comic Sans MS"/>
          <w:color w:val="202020"/>
          <w:rtl w:val="0"/>
          <w:lang w:val="en-US"/>
        </w:rPr>
        <w:t xml:space="preserve">. </w:t>
      </w:r>
    </w:p>
    <w:p>
      <w:pPr>
        <w:pStyle w:val="Default"/>
        <w:bidi w:val="0"/>
        <w:ind w:left="0" w:right="0" w:firstLine="0"/>
        <w:jc w:val="left"/>
        <w:rPr>
          <w:rFonts w:ascii="Comic Sans MS" w:cs="Comic Sans MS" w:hAnsi="Comic Sans MS" w:eastAsia="Comic Sans MS"/>
          <w:color w:val="202020"/>
          <w:rtl w:val="0"/>
        </w:rPr>
      </w:pPr>
      <w:r>
        <w:rPr>
          <w:rFonts w:ascii="Comic Sans MS" w:hAnsi="Comic Sans MS" w:hint="default"/>
          <w:color w:val="202020"/>
          <w:rtl w:val="0"/>
        </w:rPr>
        <w:t> </w:t>
      </w: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color w:val="1f1f1f"/>
          <w:rtl w:val="0"/>
          <w:lang w:val="en-US"/>
        </w:rPr>
        <w:t>There are</w:t>
      </w:r>
      <w:r>
        <w:rPr>
          <w:rFonts w:ascii="Comic Sans MS" w:hAnsi="Comic Sans MS" w:hint="default"/>
          <w:color w:val="1f1f1f"/>
          <w:rtl w:val="0"/>
        </w:rPr>
        <w:t> </w:t>
      </w:r>
      <w:r>
        <w:rPr>
          <w:rFonts w:ascii="Comic Sans MS" w:hAnsi="Comic Sans MS"/>
          <w:color w:val="1f1f1f"/>
          <w:rtl w:val="0"/>
          <w:lang w:val="en-US"/>
        </w:rPr>
        <w:t xml:space="preserve">two food distribution hubs in Blacon. One at </w:t>
      </w:r>
      <w:r>
        <w:rPr>
          <w:rStyle w:val="Hyperlink.1"/>
          <w:rFonts w:ascii="Comic Sans MS" w:cs="Comic Sans MS" w:hAnsi="Comic Sans MS" w:eastAsia="Comic Sans MS"/>
          <w:color w:val="0432ff"/>
          <w:u w:val="single" w:color="007b88"/>
          <w:rtl w:val="0"/>
        </w:rPr>
        <w:fldChar w:fldCharType="begin" w:fldLock="0"/>
      </w:r>
      <w:r>
        <w:rPr>
          <w:rStyle w:val="Hyperlink.1"/>
          <w:rFonts w:ascii="Comic Sans MS" w:cs="Comic Sans MS" w:hAnsi="Comic Sans MS" w:eastAsia="Comic Sans MS"/>
          <w:color w:val="0432ff"/>
          <w:u w:val="single" w:color="007b88"/>
          <w:rtl w:val="0"/>
        </w:rPr>
        <w:instrText xml:space="preserve"> HYPERLINK "https://holytrinityblacon.us17.list-manage.com/track/click?u=75ef8bd259b7b697b3d23f617&amp;id=a01a417851&amp;e=a4d6a6741f"</w:instrText>
      </w:r>
      <w:r>
        <w:rPr>
          <w:rStyle w:val="Hyperlink.1"/>
          <w:rFonts w:ascii="Comic Sans MS" w:cs="Comic Sans MS" w:hAnsi="Comic Sans MS" w:eastAsia="Comic Sans MS"/>
          <w:color w:val="0432ff"/>
          <w:u w:val="single" w:color="007b88"/>
          <w:rtl w:val="0"/>
        </w:rPr>
        <w:fldChar w:fldCharType="separate" w:fldLock="0"/>
      </w:r>
      <w:r>
        <w:rPr>
          <w:rStyle w:val="Hyperlink.1"/>
          <w:rFonts w:ascii="Comic Sans MS" w:hAnsi="Comic Sans MS"/>
          <w:color w:val="0432ff"/>
          <w:u w:val="single" w:color="007b88"/>
          <w:rtl w:val="0"/>
          <w:lang w:val="en-US"/>
        </w:rPr>
        <w:t>Holy Trinity Church Hall</w:t>
      </w:r>
      <w:r>
        <w:rPr>
          <w:rFonts w:ascii="Comic Sans MS" w:cs="Comic Sans MS" w:hAnsi="Comic Sans MS" w:eastAsia="Comic Sans MS"/>
          <w:color w:val="1f1f1f"/>
          <w:rtl w:val="0"/>
        </w:rPr>
        <w:fldChar w:fldCharType="end" w:fldLock="0"/>
      </w:r>
      <w:r>
        <w:rPr>
          <w:rFonts w:ascii="Comic Sans MS" w:hAnsi="Comic Sans MS"/>
          <w:color w:val="1f1f1f"/>
          <w:rtl w:val="0"/>
          <w:lang w:val="en-US"/>
        </w:rPr>
        <w:t xml:space="preserve"> and one at the </w:t>
      </w:r>
      <w:r>
        <w:rPr>
          <w:rStyle w:val="Hyperlink.1"/>
          <w:rFonts w:ascii="Comic Sans MS" w:cs="Comic Sans MS" w:hAnsi="Comic Sans MS" w:eastAsia="Comic Sans MS"/>
          <w:color w:val="0432ff"/>
          <w:u w:val="single" w:color="007b88"/>
          <w:rtl w:val="0"/>
        </w:rPr>
        <w:fldChar w:fldCharType="begin" w:fldLock="0"/>
      </w:r>
      <w:r>
        <w:rPr>
          <w:rStyle w:val="Hyperlink.1"/>
          <w:rFonts w:ascii="Comic Sans MS" w:cs="Comic Sans MS" w:hAnsi="Comic Sans MS" w:eastAsia="Comic Sans MS"/>
          <w:color w:val="0432ff"/>
          <w:u w:val="single" w:color="007b88"/>
          <w:rtl w:val="0"/>
        </w:rPr>
        <w:instrText xml:space="preserve"> HYPERLINK "https://holytrinityblacon.us17.list-manage.com/track/click?u=75ef8bd259b7b697b3d23f617&amp;id=73718e1242&amp;e=a4d6a6741f"</w:instrText>
      </w:r>
      <w:r>
        <w:rPr>
          <w:rStyle w:val="Hyperlink.1"/>
          <w:rFonts w:ascii="Comic Sans MS" w:cs="Comic Sans MS" w:hAnsi="Comic Sans MS" w:eastAsia="Comic Sans MS"/>
          <w:color w:val="0432ff"/>
          <w:u w:val="single" w:color="007b88"/>
          <w:rtl w:val="0"/>
        </w:rPr>
        <w:fldChar w:fldCharType="separate" w:fldLock="0"/>
      </w:r>
      <w:r>
        <w:rPr>
          <w:rStyle w:val="Hyperlink.1"/>
          <w:rFonts w:ascii="Comic Sans MS" w:hAnsi="Comic Sans MS"/>
          <w:color w:val="0432ff"/>
          <w:u w:val="single" w:color="007b88"/>
          <w:rtl w:val="0"/>
          <w:lang w:val="en-US"/>
        </w:rPr>
        <w:t>Western Avenue Surgery, Community Shop</w:t>
      </w:r>
      <w:r>
        <w:rPr>
          <w:rFonts w:ascii="Comic Sans MS" w:cs="Comic Sans MS" w:hAnsi="Comic Sans MS" w:eastAsia="Comic Sans MS"/>
          <w:color w:val="1f1f1f"/>
          <w:rtl w:val="0"/>
        </w:rPr>
        <w:fldChar w:fldCharType="end" w:fldLock="0"/>
      </w:r>
      <w:r>
        <w:rPr>
          <w:rFonts w:ascii="Comic Sans MS" w:hAnsi="Comic Sans MS"/>
          <w:color w:val="1f1f1f"/>
          <w:rtl w:val="0"/>
          <w:lang w:val="en-US"/>
        </w:rPr>
        <w:t>. From Monday 30</w:t>
      </w:r>
      <w:r>
        <w:rPr>
          <w:rStyle w:val="None"/>
          <w:rFonts w:ascii="Comic Sans MS" w:hAnsi="Comic Sans MS"/>
          <w:color w:val="1f1f1f"/>
          <w:vertAlign w:val="superscript"/>
          <w:rtl w:val="0"/>
          <w:lang w:val="en-US"/>
        </w:rPr>
        <w:t>th</w:t>
      </w:r>
      <w:r>
        <w:rPr>
          <w:rFonts w:ascii="Comic Sans MS" w:hAnsi="Comic Sans MS" w:hint="default"/>
          <w:color w:val="1f1f1f"/>
          <w:rtl w:val="0"/>
        </w:rPr>
        <w:t> </w:t>
      </w:r>
      <w:r>
        <w:rPr>
          <w:rFonts w:ascii="Comic Sans MS" w:hAnsi="Comic Sans MS"/>
          <w:color w:val="1f1f1f"/>
          <w:rtl w:val="0"/>
          <w:lang w:val="de-DE"/>
        </w:rPr>
        <w:t>March:</w:t>
      </w:r>
    </w:p>
    <w:p>
      <w:pPr>
        <w:pStyle w:val="Default"/>
        <w:numPr>
          <w:ilvl w:val="0"/>
          <w:numId w:val="2"/>
        </w:numPr>
        <w:bidi w:val="0"/>
        <w:ind w:right="0"/>
        <w:jc w:val="left"/>
        <w:rPr>
          <w:rFonts w:ascii="Comic Sans MS" w:hAnsi="Comic Sans MS"/>
          <w:b w:val="1"/>
          <w:bCs w:val="1"/>
          <w:color w:val="1f1f1f"/>
          <w:rtl w:val="0"/>
          <w:lang w:val="en-US"/>
        </w:rPr>
      </w:pPr>
      <w:r>
        <w:rPr>
          <w:rStyle w:val="None"/>
          <w:rFonts w:ascii="Comic Sans MS" w:hAnsi="Comic Sans MS"/>
          <w:b w:val="0"/>
          <w:bCs w:val="0"/>
          <w:color w:val="1f1f1f"/>
          <w:rtl w:val="0"/>
          <w:lang w:val="en-US"/>
        </w:rPr>
        <w:t>Holy Trinity Church Hall will be open on a</w:t>
      </w:r>
      <w:r>
        <w:rPr>
          <w:rStyle w:val="None"/>
          <w:rFonts w:ascii="Comic Sans MS" w:hAnsi="Comic Sans MS" w:hint="default"/>
          <w:b w:val="0"/>
          <w:bCs w:val="0"/>
          <w:color w:val="1f1f1f"/>
          <w:rtl w:val="0"/>
        </w:rPr>
        <w:t> </w:t>
      </w:r>
      <w:r>
        <w:rPr>
          <w:rFonts w:ascii="Comic Sans MS" w:hAnsi="Comic Sans MS"/>
          <w:b w:val="1"/>
          <w:bCs w:val="1"/>
          <w:color w:val="1f1f1f"/>
          <w:rtl w:val="0"/>
          <w:lang w:val="en-US"/>
        </w:rPr>
        <w:t>Monday and Thursday morning</w:t>
      </w:r>
      <w:r>
        <w:rPr>
          <w:rFonts w:ascii="Comic Sans MS" w:hAnsi="Comic Sans MS" w:hint="default"/>
          <w:b w:val="1"/>
          <w:bCs w:val="1"/>
          <w:color w:val="1f1f1f"/>
          <w:rtl w:val="0"/>
        </w:rPr>
        <w:t> </w:t>
      </w:r>
      <w:r>
        <w:rPr>
          <w:rFonts w:ascii="Comic Sans MS" w:hAnsi="Comic Sans MS"/>
          <w:b w:val="1"/>
          <w:bCs w:val="1"/>
          <w:color w:val="1f1f1f"/>
          <w:rtl w:val="0"/>
          <w:lang w:val="en-US"/>
        </w:rPr>
        <w:t>from 11:00am to 12:00 noon</w:t>
      </w:r>
      <w:r>
        <w:rPr>
          <w:rFonts w:ascii="Comic Sans MS" w:hAnsi="Comic Sans MS" w:hint="default"/>
          <w:b w:val="1"/>
          <w:bCs w:val="1"/>
          <w:color w:val="1f1f1f"/>
          <w:rtl w:val="0"/>
        </w:rPr>
        <w:t> </w:t>
      </w:r>
      <w:r>
        <w:rPr>
          <w:rStyle w:val="None"/>
          <w:rFonts w:ascii="Comic Sans MS" w:hAnsi="Comic Sans MS"/>
          <w:b w:val="0"/>
          <w:bCs w:val="0"/>
          <w:color w:val="1f1f1f"/>
          <w:rtl w:val="0"/>
          <w:lang w:val="en-US"/>
        </w:rPr>
        <w:t>for food collection.</w:t>
      </w:r>
      <w:r>
        <w:rPr>
          <w:rStyle w:val="None"/>
          <w:rFonts w:ascii="Comic Sans MS" w:hAnsi="Comic Sans MS" w:hint="default"/>
          <w:b w:val="0"/>
          <w:bCs w:val="0"/>
          <w:color w:val="1f1f1f"/>
          <w:rtl w:val="0"/>
        </w:rPr>
        <w:t> </w:t>
      </w:r>
    </w:p>
    <w:p>
      <w:pPr>
        <w:pStyle w:val="Default"/>
        <w:numPr>
          <w:ilvl w:val="0"/>
          <w:numId w:val="2"/>
        </w:numPr>
        <w:bidi w:val="0"/>
        <w:ind w:right="0"/>
        <w:jc w:val="left"/>
        <w:rPr>
          <w:rFonts w:ascii="Comic Sans MS" w:hAnsi="Comic Sans MS"/>
          <w:color w:val="1f1f1f"/>
          <w:rtl w:val="0"/>
          <w:lang w:val="en-US"/>
        </w:rPr>
      </w:pPr>
      <w:r>
        <w:rPr>
          <w:rFonts w:ascii="Comic Sans MS" w:hAnsi="Comic Sans MS"/>
          <w:color w:val="1f1f1f"/>
          <w:rtl w:val="0"/>
          <w:lang w:val="en-US"/>
        </w:rPr>
        <w:t>Western Avenue Surgery, Community Shop will be open on a</w:t>
      </w:r>
      <w:r>
        <w:rPr>
          <w:rFonts w:ascii="Comic Sans MS" w:hAnsi="Comic Sans MS" w:hint="default"/>
          <w:color w:val="1f1f1f"/>
          <w:rtl w:val="0"/>
        </w:rPr>
        <w:t> </w:t>
      </w:r>
      <w:r>
        <w:rPr>
          <w:rStyle w:val="None"/>
          <w:rFonts w:ascii="Comic Sans MS" w:hAnsi="Comic Sans MS"/>
          <w:b w:val="1"/>
          <w:bCs w:val="1"/>
          <w:color w:val="1f1f1f"/>
          <w:rtl w:val="0"/>
          <w:lang w:val="en-US"/>
        </w:rPr>
        <w:t xml:space="preserve">Monday and Wednesday afternoon from 2:00pm </w:t>
      </w:r>
      <w:r>
        <w:rPr>
          <w:rStyle w:val="None"/>
          <w:rFonts w:ascii="Comic Sans MS" w:hAnsi="Comic Sans MS" w:hint="default"/>
          <w:b w:val="1"/>
          <w:bCs w:val="1"/>
          <w:color w:val="1f1f1f"/>
          <w:rtl w:val="0"/>
        </w:rPr>
        <w:t xml:space="preserve">– </w:t>
      </w:r>
      <w:r>
        <w:rPr>
          <w:rStyle w:val="None"/>
          <w:rFonts w:ascii="Comic Sans MS" w:hAnsi="Comic Sans MS"/>
          <w:b w:val="1"/>
          <w:bCs w:val="1"/>
          <w:color w:val="1f1f1f"/>
          <w:rtl w:val="0"/>
        </w:rPr>
        <w:t>3:00pm</w:t>
      </w:r>
      <w:r>
        <w:rPr>
          <w:rFonts w:ascii="Comic Sans MS" w:hAnsi="Comic Sans MS" w:hint="default"/>
          <w:color w:val="1f1f1f"/>
          <w:rtl w:val="0"/>
        </w:rPr>
        <w:t> </w:t>
      </w:r>
      <w:r>
        <w:rPr>
          <w:rFonts w:ascii="Comic Sans MS" w:hAnsi="Comic Sans MS"/>
          <w:color w:val="1f1f1f"/>
          <w:rtl w:val="0"/>
          <w:lang w:val="en-US"/>
        </w:rPr>
        <w:t>for food collection.</w:t>
      </w:r>
      <w:r>
        <w:rPr>
          <w:rFonts w:ascii="Comic Sans MS" w:hAnsi="Comic Sans MS" w:hint="default"/>
          <w:color w:val="1f1f1f"/>
          <w:rtl w:val="0"/>
        </w:rPr>
        <w:t> </w:t>
      </w:r>
    </w:p>
    <w:p>
      <w:pPr>
        <w:pStyle w:val="Default"/>
        <w:bidi w:val="0"/>
        <w:ind w:left="0" w:right="0" w:firstLine="0"/>
        <w:jc w:val="left"/>
        <w:rPr>
          <w:rFonts w:ascii="Comic Sans MS" w:cs="Comic Sans MS" w:hAnsi="Comic Sans MS" w:eastAsia="Comic Sans MS"/>
          <w:color w:val="1f1f1f"/>
          <w:rtl w:val="0"/>
        </w:rPr>
      </w:pP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color w:val="1f1f1f"/>
          <w:rtl w:val="0"/>
          <w:lang w:val="en-US"/>
        </w:rPr>
        <w:t xml:space="preserve">A delivery service is also being offered for those confined to their houses and have </w:t>
      </w:r>
      <w:r>
        <w:rPr>
          <w:rStyle w:val="None"/>
          <w:rFonts w:ascii="Comic Sans MS" w:hAnsi="Comic Sans MS"/>
          <w:b w:val="1"/>
          <w:bCs w:val="1"/>
          <w:color w:val="1f1f1f"/>
          <w:rtl w:val="0"/>
          <w:lang w:val="de-DE"/>
        </w:rPr>
        <w:t>NO ONE ELSE</w:t>
      </w:r>
      <w:r>
        <w:rPr>
          <w:rFonts w:ascii="Comic Sans MS" w:hAnsi="Comic Sans MS"/>
          <w:color w:val="1f1f1f"/>
          <w:rtl w:val="0"/>
          <w:lang w:val="en-US"/>
        </w:rPr>
        <w:t xml:space="preserve"> to collect or get food for them.</w:t>
      </w:r>
      <w:r>
        <w:rPr>
          <w:rFonts w:ascii="Comic Sans MS" w:hAnsi="Comic Sans MS" w:hint="default"/>
          <w:color w:val="1f1f1f"/>
          <w:rtl w:val="0"/>
        </w:rPr>
        <w:t> </w:t>
      </w: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hint="default"/>
          <w:color w:val="1f1f1f"/>
          <w:rtl w:val="0"/>
        </w:rPr>
        <w:t> </w:t>
      </w: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color w:val="1f1f1f"/>
          <w:rtl w:val="0"/>
          <w:lang w:val="en-US"/>
        </w:rPr>
        <w:t>If your child receives FSM, please make sure you have collected the food bag and slip from school before contacting BAT.</w:t>
      </w: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hint="default"/>
          <w:color w:val="1f1f1f"/>
          <w:rtl w:val="0"/>
        </w:rPr>
        <w:t> </w:t>
      </w:r>
    </w:p>
    <w:p>
      <w:pPr>
        <w:pStyle w:val="Default"/>
        <w:bidi w:val="0"/>
        <w:ind w:left="0" w:right="0" w:firstLine="0"/>
        <w:jc w:val="left"/>
        <w:rPr>
          <w:rStyle w:val="None"/>
          <w:rFonts w:ascii="Comic Sans MS" w:cs="Comic Sans MS" w:hAnsi="Comic Sans MS" w:eastAsia="Comic Sans MS"/>
          <w:color w:val="1f1f1f"/>
          <w:rtl w:val="0"/>
        </w:rPr>
      </w:pPr>
      <w:r>
        <w:rPr>
          <w:rStyle w:val="None"/>
          <w:rFonts w:ascii="Comic Sans MS" w:hAnsi="Comic Sans MS"/>
          <w:color w:val="ff2600"/>
          <w:rtl w:val="0"/>
          <w:lang w:val="en-US"/>
        </w:rPr>
        <w:t xml:space="preserve">If you would like to make use of this food distribution, please </w:t>
      </w:r>
      <w:r>
        <w:rPr>
          <w:rStyle w:val="Hyperlink.1"/>
          <w:rFonts w:ascii="Comic Sans MS" w:cs="Comic Sans MS" w:hAnsi="Comic Sans MS" w:eastAsia="Comic Sans MS"/>
          <w:color w:val="0432ff"/>
          <w:u w:val="single" w:color="007b88"/>
          <w:rtl w:val="0"/>
        </w:rPr>
        <w:fldChar w:fldCharType="begin" w:fldLock="0"/>
      </w:r>
      <w:r>
        <w:rPr>
          <w:rStyle w:val="Hyperlink.1"/>
          <w:rFonts w:ascii="Comic Sans MS" w:cs="Comic Sans MS" w:hAnsi="Comic Sans MS" w:eastAsia="Comic Sans MS"/>
          <w:color w:val="0432ff"/>
          <w:u w:val="single" w:color="007b88"/>
          <w:rtl w:val="0"/>
        </w:rPr>
        <w:instrText xml:space="preserve"> HYPERLINK "https://holytrinityblacon.us17.list-manage.com/track/click?u=75ef8bd259b7b697b3d23f617&amp;id=bba3a448fb&amp;e=a4d6a6741f"</w:instrText>
      </w:r>
      <w:r>
        <w:rPr>
          <w:rStyle w:val="Hyperlink.1"/>
          <w:rFonts w:ascii="Comic Sans MS" w:cs="Comic Sans MS" w:hAnsi="Comic Sans MS" w:eastAsia="Comic Sans MS"/>
          <w:color w:val="0432ff"/>
          <w:u w:val="single" w:color="007b88"/>
          <w:rtl w:val="0"/>
        </w:rPr>
        <w:fldChar w:fldCharType="separate" w:fldLock="0"/>
      </w:r>
      <w:r>
        <w:rPr>
          <w:rStyle w:val="Hyperlink.1"/>
          <w:rFonts w:ascii="Comic Sans MS" w:hAnsi="Comic Sans MS"/>
          <w:color w:val="0432ff"/>
          <w:u w:val="single" w:color="007b88"/>
          <w:rtl w:val="0"/>
          <w:lang w:val="en-US"/>
        </w:rPr>
        <w:t>use this link</w:t>
      </w:r>
      <w:r>
        <w:rPr>
          <w:rFonts w:ascii="Comic Sans MS" w:cs="Comic Sans MS" w:hAnsi="Comic Sans MS" w:eastAsia="Comic Sans MS"/>
          <w:color w:val="1f1f1f"/>
          <w:rtl w:val="0"/>
        </w:rPr>
        <w:fldChar w:fldCharType="end" w:fldLock="0"/>
      </w:r>
      <w:r>
        <w:rPr>
          <w:rStyle w:val="None"/>
          <w:rFonts w:ascii="Comic Sans MS" w:hAnsi="Comic Sans MS" w:hint="default"/>
          <w:color w:val="0432ff"/>
          <w:rtl w:val="0"/>
        </w:rPr>
        <w:t> </w:t>
      </w:r>
      <w:r>
        <w:rPr>
          <w:rStyle w:val="None"/>
          <w:rFonts w:ascii="Comic Sans MS" w:hAnsi="Comic Sans MS"/>
          <w:color w:val="ff2600"/>
          <w:rtl w:val="0"/>
          <w:lang w:val="en-US"/>
        </w:rPr>
        <w:t>to complete the form.</w:t>
      </w:r>
      <w:r>
        <w:rPr>
          <w:rStyle w:val="None"/>
          <w:rFonts w:ascii="Comic Sans MS" w:hAnsi="Comic Sans MS"/>
          <w:color w:val="ff2600"/>
          <w:rtl w:val="0"/>
          <w:lang w:val="en-US"/>
        </w:rPr>
        <w:t xml:space="preserve"> Due to a technical hitch, this site may not allow you to complete the form and may temporarily shut down. BAT are working hard to get this up and running again as soon as possible. Instead, registration can now also take place when collecting from Holy Trinity or Western Avenue Surgery.</w:t>
      </w:r>
      <w:r>
        <w:rPr>
          <w:rStyle w:val="None"/>
          <w:rFonts w:ascii="Comic Sans MS" w:hAnsi="Comic Sans MS" w:hint="default"/>
          <w:color w:val="ff2600"/>
          <w:rtl w:val="0"/>
        </w:rPr>
        <w:t> </w:t>
      </w:r>
      <w:r>
        <w:rPr>
          <w:rFonts w:ascii="Comic Sans MS" w:hAnsi="Comic Sans MS"/>
          <w:color w:val="1f1f1f"/>
          <w:rtl w:val="0"/>
          <w:lang w:val="en-US"/>
        </w:rPr>
        <w:t>If you have any further queries or questions, please do contact school or email</w:t>
      </w:r>
      <w:r>
        <w:rPr>
          <w:rFonts w:ascii="Comic Sans MS" w:hAnsi="Comic Sans MS" w:hint="default"/>
          <w:color w:val="1f1f1f"/>
          <w:rtl w:val="0"/>
        </w:rPr>
        <w:t> </w:t>
      </w:r>
      <w:r>
        <w:rPr>
          <w:rStyle w:val="Hyperlink.2"/>
          <w:rFonts w:ascii="Comic Sans MS" w:cs="Comic Sans MS" w:hAnsi="Comic Sans MS" w:eastAsia="Comic Sans MS"/>
          <w:color w:val="0432ff"/>
          <w:u w:val="single" w:color="0068d8"/>
          <w:rtl w:val="0"/>
        </w:rPr>
        <w:fldChar w:fldCharType="begin" w:fldLock="0"/>
      </w:r>
      <w:r>
        <w:rPr>
          <w:rStyle w:val="Hyperlink.2"/>
          <w:rFonts w:ascii="Comic Sans MS" w:cs="Comic Sans MS" w:hAnsi="Comic Sans MS" w:eastAsia="Comic Sans MS"/>
          <w:color w:val="0432ff"/>
          <w:u w:val="single" w:color="0068d8"/>
          <w:rtl w:val="0"/>
        </w:rPr>
        <w:instrText xml:space="preserve"> HYPERLINK "mailto:blaconbeacon@gmail.com"</w:instrText>
      </w:r>
      <w:r>
        <w:rPr>
          <w:rStyle w:val="Hyperlink.2"/>
          <w:rFonts w:ascii="Comic Sans MS" w:cs="Comic Sans MS" w:hAnsi="Comic Sans MS" w:eastAsia="Comic Sans MS"/>
          <w:color w:val="0432ff"/>
          <w:u w:val="single" w:color="0068d8"/>
          <w:rtl w:val="0"/>
        </w:rPr>
        <w:fldChar w:fldCharType="separate" w:fldLock="0"/>
      </w:r>
      <w:r>
        <w:rPr>
          <w:rStyle w:val="Hyperlink.2"/>
          <w:rFonts w:ascii="Comic Sans MS" w:hAnsi="Comic Sans MS"/>
          <w:color w:val="0432ff"/>
          <w:u w:val="single" w:color="0068d8"/>
          <w:rtl w:val="0"/>
          <w:lang w:val="en-US"/>
        </w:rPr>
        <w:t>blaconbeacon@gmail.com</w:t>
      </w:r>
      <w:r>
        <w:rPr>
          <w:rFonts w:ascii="Comic Sans MS" w:cs="Comic Sans MS" w:hAnsi="Comic Sans MS" w:eastAsia="Comic Sans MS"/>
          <w:color w:val="1f1f1f"/>
          <w:rtl w:val="0"/>
        </w:rPr>
        <w:fldChar w:fldCharType="end" w:fldLock="0"/>
      </w:r>
      <w:r>
        <w:rPr>
          <w:rStyle w:val="None"/>
          <w:rFonts w:ascii="Comic Sans MS" w:hAnsi="Comic Sans MS"/>
          <w:color w:val="0432ff"/>
          <w:rtl w:val="0"/>
        </w:rPr>
        <w:t xml:space="preserve">. </w:t>
      </w:r>
      <w:r>
        <w:rPr>
          <w:rStyle w:val="None"/>
          <w:rFonts w:ascii="Comic Sans MS" w:hAnsi="Comic Sans MS"/>
          <w:color w:val="1f1f1f"/>
          <w:rtl w:val="0"/>
          <w:lang w:val="en-US"/>
        </w:rPr>
        <w:t xml:space="preserve">Please also </w:t>
      </w:r>
      <w:r>
        <w:rPr>
          <w:rStyle w:val="None"/>
          <w:rFonts w:ascii="Comic Sans MS" w:hAnsi="Comic Sans MS"/>
          <w:color w:val="1f1f1f"/>
          <w:rtl w:val="0"/>
          <w:lang w:val="en-US"/>
        </w:rPr>
        <w:t xml:space="preserve">pass this information on and spread the word to others in need. </w:t>
      </w:r>
    </w:p>
    <w:p>
      <w:pPr>
        <w:pStyle w:val="Default"/>
        <w:bidi w:val="0"/>
        <w:ind w:left="0" w:right="0" w:firstLine="0"/>
        <w:jc w:val="left"/>
        <w:rPr>
          <w:rStyle w:val="None"/>
          <w:rFonts w:ascii="Comic Sans MS" w:cs="Comic Sans MS" w:hAnsi="Comic Sans MS" w:eastAsia="Comic Sans MS"/>
          <w:color w:val="1f1f1f"/>
          <w:rtl w:val="0"/>
        </w:rPr>
      </w:pPr>
    </w:p>
    <w:p>
      <w:pPr>
        <w:pStyle w:val="Default"/>
        <w:bidi w:val="0"/>
        <w:ind w:left="0" w:right="0" w:firstLine="0"/>
        <w:jc w:val="left"/>
        <w:rPr>
          <w:rStyle w:val="None"/>
          <w:rFonts w:ascii="Comic Sans MS" w:cs="Comic Sans MS" w:hAnsi="Comic Sans MS" w:eastAsia="Comic Sans MS"/>
          <w:color w:val="1f1f1f"/>
          <w:rtl w:val="0"/>
        </w:rPr>
      </w:pPr>
      <w:r>
        <w:rPr>
          <w:rStyle w:val="None"/>
          <w:rFonts w:ascii="Comic Sans MS" w:hAnsi="Comic Sans MS"/>
          <w:color w:val="1f1f1f"/>
          <w:rtl w:val="0"/>
          <w:lang w:val="en-US"/>
        </w:rPr>
        <w:t xml:space="preserve">Look after yourselves - stay safe and stay at home. </w:t>
      </w:r>
    </w:p>
    <w:p>
      <w:pPr>
        <w:pStyle w:val="Default"/>
        <w:bidi w:val="0"/>
        <w:ind w:left="0" w:right="0" w:firstLine="0"/>
        <w:jc w:val="left"/>
        <w:rPr>
          <w:rStyle w:val="None"/>
          <w:rFonts w:ascii="Comic Sans MS" w:cs="Comic Sans MS" w:hAnsi="Comic Sans MS" w:eastAsia="Comic Sans MS"/>
          <w:color w:val="202020"/>
          <w:rtl w:val="0"/>
        </w:rPr>
      </w:pPr>
    </w:p>
    <w:p>
      <w:pPr>
        <w:pStyle w:val="Default"/>
        <w:bidi w:val="0"/>
        <w:ind w:left="0" w:right="0" w:firstLine="0"/>
        <w:jc w:val="left"/>
        <w:rPr>
          <w:rFonts w:ascii="Comic Sans MS" w:cs="Comic Sans MS" w:hAnsi="Comic Sans MS" w:eastAsia="Comic Sans MS"/>
          <w:color w:val="1f1f1f"/>
          <w:rtl w:val="0"/>
        </w:rPr>
      </w:pPr>
      <w:r>
        <w:rPr>
          <w:rFonts w:ascii="Comic Sans MS" w:hAnsi="Comic Sans MS"/>
          <w:color w:val="1f1f1f"/>
          <w:rtl w:val="0"/>
          <w:lang w:val="en-US"/>
        </w:rPr>
        <w:t>Many thanks</w:t>
      </w:r>
    </w:p>
    <w:p>
      <w:pPr>
        <w:pStyle w:val="Default"/>
        <w:bidi w:val="0"/>
        <w:ind w:left="0" w:right="0" w:firstLine="0"/>
        <w:jc w:val="left"/>
        <w:rPr>
          <w:rFonts w:ascii="Comic Sans MS" w:cs="Comic Sans MS" w:hAnsi="Comic Sans MS" w:eastAsia="Comic Sans MS"/>
          <w:color w:val="1f1f1f"/>
          <w:rtl w:val="0"/>
        </w:rPr>
      </w:pPr>
    </w:p>
    <w:p>
      <w:pPr>
        <w:pStyle w:val="Default"/>
        <w:bidi w:val="0"/>
        <w:ind w:left="0" w:right="0" w:firstLine="0"/>
        <w:jc w:val="left"/>
        <w:rPr>
          <w:rFonts w:ascii="Comic Sans MS" w:cs="Comic Sans MS" w:hAnsi="Comic Sans MS" w:eastAsia="Comic Sans MS"/>
          <w:color w:val="1f1f1f"/>
          <w:rtl w:val="0"/>
        </w:rPr>
      </w:pPr>
      <w:r>
        <w:rPr>
          <w:rFonts w:ascii="Comic Sans MS" w:hAnsi="Comic Sans MS"/>
          <w:color w:val="1f1f1f"/>
          <w:rtl w:val="0"/>
          <w:lang w:val="en-US"/>
        </w:rPr>
        <w:t>Mrs Ashfield</w:t>
      </w:r>
    </w:p>
    <w:p>
      <w:pPr>
        <w:pStyle w:val="Default"/>
        <w:bidi w:val="0"/>
        <w:ind w:left="0" w:right="0" w:firstLine="0"/>
        <w:jc w:val="left"/>
        <w:rPr>
          <w:rStyle w:val="None"/>
          <w:rFonts w:ascii="Comic Sans MS" w:cs="Comic Sans MS" w:hAnsi="Comic Sans MS" w:eastAsia="Comic Sans MS"/>
          <w:color w:val="202020"/>
          <w:rtl w:val="0"/>
        </w:rPr>
      </w:pPr>
      <w:r>
        <w:rPr>
          <w:rFonts w:ascii="Comic Sans MS" w:hAnsi="Comic Sans MS"/>
          <w:color w:val="1f1f1f"/>
          <w:rtl w:val="0"/>
          <w:lang w:val="en-US"/>
        </w:rPr>
        <w:t>Headteacher</w:t>
      </w:r>
    </w:p>
    <w:p>
      <w:pPr>
        <w:pStyle w:val="Default"/>
        <w:bidi w:val="0"/>
        <w:ind w:left="0" w:right="0" w:firstLine="0"/>
        <w:jc w:val="left"/>
        <w:rPr>
          <w:rtl w:val="0"/>
        </w:rPr>
      </w:pPr>
      <w:r>
        <w:rPr>
          <w:rFonts w:ascii="Comic Sans MS" w:cs="Comic Sans MS" w:hAnsi="Comic Sans MS" w:eastAsia="Comic Sans MS"/>
          <w:rtl w:val="0"/>
        </w:rPr>
        <w:drawing>
          <wp:inline distT="0" distB="0" distL="0" distR="0">
            <wp:extent cx="12700" cy="127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open.gif"/>
                    <pic:cNvPicPr>
                      <a:picLocks noChangeAspect="1"/>
                    </pic:cNvPicPr>
                  </pic:nvPicPr>
                  <pic:blipFill>
                    <a:blip r:embed="rId4">
                      <a:extLst/>
                    </a:blip>
                    <a:stretch>
                      <a:fillRect/>
                    </a:stretch>
                  </pic:blipFill>
                  <pic:spPr>
                    <a:xfrm>
                      <a:off x="0" y="0"/>
                      <a:ext cx="12700" cy="12700"/>
                    </a:xfrm>
                    <a:prstGeom prst="rect">
                      <a:avLst/>
                    </a:prstGeom>
                    <a:ln w="12700" cap="flat">
                      <a:noFill/>
                      <a:miter lim="400000"/>
                    </a:ln>
                    <a:effectLst/>
                  </pic:spPr>
                </pic:pic>
              </a:graphicData>
            </a:graphic>
          </wp:inline>
        </w:drawing>
      </w:r>
    </w:p>
    <w:sectPr>
      <w:headerReference w:type="default" r:id="rId5"/>
      <w:headerReference w:type="even" r:id="rId6"/>
      <w:headerReference w:type="first" r:id="rId7"/>
      <w:footerReference w:type="default" r:id="rId8"/>
      <w:footerReference w:type="even" r:id="rId9"/>
      <w:footerReference w:type="first" r:id="rId10"/>
      <w:pgSz w:w="11900" w:h="16840" w:orient="portrait"/>
      <w:pgMar w:top="426" w:right="559" w:bottom="822" w:left="567" w:header="434" w:footer="253"/>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w:charset w:val="00"/>
    <w:family w:val="roman"/>
    <w:pitch w:val="default"/>
  </w:font>
  <w:font w:name="AGaramondPro-Regular">
    <w:charset w:val="00"/>
    <w:family w:val="roman"/>
    <w:pitch w:val="default"/>
  </w:font>
  <w:font w:name="Comic Sans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Normal.0"/>
      <w:jc w:val="center"/>
      <w:rPr>
        <w:rFonts w:ascii="AGaramondPro-Regular" w:cs="AGaramondPro-Regular" w:hAnsi="AGaramondPro-Regular" w:eastAsia="AGaramondPro-Regular"/>
        <w:color w:val="232f84"/>
        <w:u w:color="232f84"/>
      </w:rPr>
    </w:pPr>
    <w:r>
      <w:rPr>
        <w:rFonts w:ascii="AGaramondPro-Regular" w:cs="AGaramondPro-Regular" w:hAnsi="AGaramondPro-Regular" w:eastAsia="AGaramondPro-Regular"/>
        <w:color w:val="232f84"/>
        <w:u w:color="232f84"/>
        <w:rtl w:val="0"/>
        <w:lang w:val="en-US"/>
      </w:rPr>
      <w:t>Saughall Road, Blacon, Chester CH1 5EZ.</w:t>
    </w:r>
  </w:p>
  <w:p>
    <w:pPr>
      <w:pStyle w:val="Footer"/>
      <w:jc w:val="center"/>
    </w:pPr>
    <w:r>
      <w:rPr>
        <w:rFonts w:ascii="AGaramondPro-Regular" w:cs="AGaramondPro-Regular" w:hAnsi="AGaramondPro-Regular" w:eastAsia="AGaramondPro-Regular"/>
        <w:color w:val="232f84"/>
        <w:u w:color="232f84"/>
        <w:rtl w:val="0"/>
        <w:lang w:val="en-US"/>
      </w:rPr>
      <w:t xml:space="preserve">Phone 01244 981744 Fax 01244 370277 Email </w:t>
    </w:r>
    <w:r>
      <w:rPr>
        <w:rStyle w:val="Hyperlink.0"/>
      </w:rPr>
      <w:fldChar w:fldCharType="begin" w:fldLock="0"/>
    </w:r>
    <w:r>
      <w:rPr>
        <w:rStyle w:val="Hyperlink.0"/>
      </w:rPr>
      <w:instrText xml:space="preserve"> HYPERLINK "mailto:head@thearches.cheshire.sch.uk"</w:instrText>
    </w:r>
    <w:r>
      <w:rPr>
        <w:rStyle w:val="Hyperlink.0"/>
      </w:rPr>
      <w:fldChar w:fldCharType="separate" w:fldLock="0"/>
    </w:r>
    <w:r>
      <w:rPr>
        <w:rStyle w:val="Hyperlink.0"/>
        <w:rtl w:val="0"/>
        <w:lang w:val="en-US"/>
      </w:rPr>
      <w:t>head@thearches.cheshire.sch.uk</w:t>
    </w:r>
    <w:r>
      <w:rPr/>
      <w:fldChar w:fldCharType="end" w:fldLock="0"/>
    </w:r>
    <w:r>
      <w:rPr>
        <w:rFonts w:ascii="AGaramondPro-Regular" w:cs="AGaramondPro-Regular" w:hAnsi="AGaramondPro-Regular" w:eastAsia="AGaramondPro-Regular"/>
        <w:color w:val="232f84"/>
        <w:u w:color="232f84"/>
        <w:rtl w:val="0"/>
        <w:lang w:val="en-US"/>
      </w:rPr>
      <w:t xml:space="preserve">   </w:t>
    </w:r>
  </w:p>
  <w:p>
    <w:pPr>
      <w:pStyle w:val="Footer"/>
    </w:pPr>
    <w:r>
      <w:drawing>
        <wp:inline distT="0" distB="0" distL="0" distR="0">
          <wp:extent cx="647700" cy="55245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
                    <a:extLst/>
                  </a:blip>
                  <a:stretch>
                    <a:fillRect/>
                  </a:stretch>
                </pic:blipFill>
                <pic:spPr>
                  <a:xfrm>
                    <a:off x="0" y="0"/>
                    <a:ext cx="647700" cy="552450"/>
                  </a:xfrm>
                  <a:prstGeom prst="rect">
                    <a:avLst/>
                  </a:prstGeom>
                  <a:ln w="12700" cap="flat">
                    <a:noFill/>
                    <a:miter lim="400000"/>
                  </a:ln>
                  <a:effectLst/>
                </pic:spPr>
              </pic:pic>
            </a:graphicData>
          </a:graphic>
        </wp:inline>
      </w:drawing>
    </w:r>
    <w:r>
      <w:drawing>
        <wp:inline distT="0" distB="0" distL="0" distR="0">
          <wp:extent cx="1111179" cy="532773"/>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e-learning foundation affiliate school logo.jpeg"/>
                  <pic:cNvPicPr>
                    <a:picLocks noChangeAspect="1"/>
                  </pic:cNvPicPr>
                </pic:nvPicPr>
                <pic:blipFill>
                  <a:blip r:embed="rId2">
                    <a:extLst/>
                  </a:blip>
                  <a:stretch>
                    <a:fillRect/>
                  </a:stretch>
                </pic:blipFill>
                <pic:spPr>
                  <a:xfrm>
                    <a:off x="0" y="0"/>
                    <a:ext cx="1111179" cy="532773"/>
                  </a:xfrm>
                  <a:prstGeom prst="rect">
                    <a:avLst/>
                  </a:prstGeom>
                  <a:ln w="12700" cap="flat">
                    <a:noFill/>
                    <a:miter lim="400000"/>
                  </a:ln>
                  <a:effectLst/>
                </pic:spPr>
              </pic:pic>
            </a:graphicData>
          </a:graphic>
        </wp:inline>
      </w:drawing>
    </w:r>
    <w:r>
      <w:rPr>
        <w:rtl w:val="0"/>
      </w:rPr>
      <w:t xml:space="preserve">    </w:t>
    </w:r>
    <w:r>
      <w:drawing>
        <wp:inline distT="0" distB="0" distL="0" distR="0">
          <wp:extent cx="676761" cy="55292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3">
                    <a:extLst/>
                  </a:blip>
                  <a:stretch>
                    <a:fillRect/>
                  </a:stretch>
                </pic:blipFill>
                <pic:spPr>
                  <a:xfrm>
                    <a:off x="0" y="0"/>
                    <a:ext cx="676761" cy="552923"/>
                  </a:xfrm>
                  <a:prstGeom prst="rect">
                    <a:avLst/>
                  </a:prstGeom>
                  <a:ln w="12700" cap="flat">
                    <a:noFill/>
                    <a:miter lim="400000"/>
                  </a:ln>
                  <a:effectLst/>
                </pic:spPr>
              </pic:pic>
            </a:graphicData>
          </a:graphic>
        </wp:inline>
      </w:drawing>
    </w:r>
    <w:r>
      <w:rPr>
        <w:rtl w:val="0"/>
      </w:rPr>
      <w:t xml:space="preserve"> </w:t>
    </w:r>
    <w:r>
      <w:drawing>
        <wp:inline distT="0" distB="0" distL="0" distR="0">
          <wp:extent cx="709295" cy="68770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4">
                    <a:extLst/>
                  </a:blip>
                  <a:stretch>
                    <a:fillRect/>
                  </a:stretch>
                </pic:blipFill>
                <pic:spPr>
                  <a:xfrm>
                    <a:off x="0" y="0"/>
                    <a:ext cx="709295" cy="687706"/>
                  </a:xfrm>
                  <a:prstGeom prst="rect">
                    <a:avLst/>
                  </a:prstGeom>
                  <a:ln w="12700" cap="flat">
                    <a:noFill/>
                    <a:miter lim="400000"/>
                  </a:ln>
                  <a:effectLst/>
                </pic:spPr>
              </pic:pic>
            </a:graphicData>
          </a:graphic>
        </wp:inline>
      </w:drawing>
    </w:r>
    <w:r>
      <mc:AlternateContent>
        <mc:Choice Requires="wps">
          <w:drawing>
            <wp:inline distT="0" distB="0" distL="0" distR="0">
              <wp:extent cx="709118" cy="687629"/>
              <wp:effectExtent l="0" t="0" r="0" b="0"/>
              <wp:docPr id="1073741834" name="officeArt object"/>
              <wp:cNvGraphicFramePr/>
              <a:graphic xmlns:a="http://schemas.openxmlformats.org/drawingml/2006/main">
                <a:graphicData uri="http://schemas.microsoft.com/office/word/2010/wordprocessingShape">
                  <wps:wsp>
                    <wps:cNvSpPr/>
                    <wps:spPr>
                      <a:xfrm>
                        <a:off x="0" y="0"/>
                        <a:ext cx="709118" cy="687629"/>
                      </a:xfrm>
                      <a:prstGeom prst="rect">
                        <a:avLst/>
                      </a:prstGeom>
                      <a:noFill/>
                      <a:ln w="12700" cap="flat">
                        <a:noFill/>
                        <a:miter lim="400000"/>
                      </a:ln>
                      <a:effectLst/>
                    </wps:spPr>
                    <wps:bodyPr/>
                  </wps:wsp>
                </a:graphicData>
              </a:graphic>
            </wp:inline>
          </w:drawing>
        </mc:Choice>
        <mc:Fallback>
          <w:pict>
            <v:rect id="_x0000_s1026" style="visibility:visible;width:55.8pt;height:54.1pt;">
              <v:fill on="f"/>
              <v:stroke on="f" weight="1.0pt" dashstyle="solid" endcap="flat" miterlimit="400.0%" joinstyle="miter" linestyle="single" startarrow="none" startarrowwidth="medium" startarrowlength="medium" endarrow="none" endarrowwidth="medium" endarrowlength="medium"/>
            </v:rect>
          </w:pict>
        </mc:Fallback>
      </mc:AlternateContent>
    </w:r>
    <w:r>
      <w:drawing>
        <wp:inline distT="0" distB="0" distL="0" distR="0">
          <wp:extent cx="3945700" cy="33337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hool new achievement image.png"/>
                  <pic:cNvPicPr>
                    <a:picLocks noChangeAspect="1"/>
                  </pic:cNvPicPr>
                </pic:nvPicPr>
                <pic:blipFill>
                  <a:blip r:embed="rId5">
                    <a:extLst/>
                  </a:blip>
                  <a:stretch>
                    <a:fillRect/>
                  </a:stretch>
                </pic:blipFill>
                <pic:spPr>
                  <a:xfrm>
                    <a:off x="0" y="0"/>
                    <a:ext cx="3945700" cy="3333700"/>
                  </a:xfrm>
                  <a:prstGeom prst="rect">
                    <a:avLst/>
                  </a:prstGeom>
                  <a:ln w="12700" cap="flat">
                    <a:noFill/>
                    <a:miter lim="400000"/>
                  </a:ln>
                  <a:effectLst/>
                </pic:spPr>
              </pic:pic>
            </a:graphicData>
          </a:graphic>
        </wp:inline>
      </w:drawing>
    </w:r>
    <w:r>
      <w:drawing>
        <wp:inline distT="0" distB="0" distL="0" distR="0">
          <wp:extent cx="3945700" cy="33337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hool new achievement image.png"/>
                  <pic:cNvPicPr>
                    <a:picLocks noChangeAspect="1"/>
                  </pic:cNvPicPr>
                </pic:nvPicPr>
                <pic:blipFill>
                  <a:blip r:embed="rId5">
                    <a:extLst/>
                  </a:blip>
                  <a:stretch>
                    <a:fillRect/>
                  </a:stretch>
                </pic:blipFill>
                <pic:spPr>
                  <a:xfrm>
                    <a:off x="0" y="0"/>
                    <a:ext cx="3945700" cy="3333700"/>
                  </a:xfrm>
                  <a:prstGeom prst="rect">
                    <a:avLst/>
                  </a:prstGeom>
                  <a:ln w="12700" cap="flat">
                    <a:noFill/>
                    <a:miter lim="400000"/>
                  </a:ln>
                  <a:effectLst/>
                </pic:spPr>
              </pic:pic>
            </a:graphicData>
          </a:graphic>
        </wp:inline>
      </w:drawing>
    </w:r>
    <w:r>
      <w:drawing>
        <wp:inline distT="0" distB="0" distL="0" distR="0">
          <wp:extent cx="3945753" cy="33337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Official_Logo.png"/>
                  <pic:cNvPicPr>
                    <a:picLocks noChangeAspect="1"/>
                  </pic:cNvPicPr>
                </pic:nvPicPr>
                <pic:blipFill>
                  <a:blip r:embed="rId6">
                    <a:extLst/>
                  </a:blip>
                  <a:stretch>
                    <a:fillRect/>
                  </a:stretch>
                </pic:blipFill>
                <pic:spPr>
                  <a:xfrm>
                    <a:off x="0" y="0"/>
                    <a:ext cx="3945753" cy="3333700"/>
                  </a:xfrm>
                  <a:prstGeom prst="rect">
                    <a:avLst/>
                  </a:prstGeom>
                  <a:ln w="12700" cap="flat">
                    <a:noFill/>
                    <a:miter lim="400000"/>
                  </a:ln>
                  <a:effectLst/>
                </pic:spPr>
              </pic:pic>
            </a:graphicData>
          </a:graphic>
        </wp:inline>
      </w:drawing>
    </w:r>
    <w:r>
      <w:tab/>
    </w:r>
    <w:r>
      <w:drawing>
        <wp:inline distT="0" distB="0" distL="0" distR="0">
          <wp:extent cx="3945700" cy="33337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school new achievement image.png"/>
                  <pic:cNvPicPr>
                    <a:picLocks noChangeAspect="1"/>
                  </pic:cNvPicPr>
                </pic:nvPicPr>
                <pic:blipFill>
                  <a:blip r:embed="rId5">
                    <a:extLst/>
                  </a:blip>
                  <a:stretch>
                    <a:fillRect/>
                  </a:stretch>
                </pic:blipFill>
                <pic:spPr>
                  <a:xfrm>
                    <a:off x="0" y="0"/>
                    <a:ext cx="3945700" cy="3333700"/>
                  </a:xfrm>
                  <a:prstGeom prst="rect">
                    <a:avLst/>
                  </a:prstGeom>
                  <a:ln w="12700" cap="flat">
                    <a:noFill/>
                    <a:miter lim="400000"/>
                  </a:ln>
                  <a:effectLst/>
                </pic:spPr>
              </pic:pic>
            </a:graphicData>
          </a:graphic>
        </wp:inline>
      </w:drawing>
    </w:r>
    <w:r>
      <w:tab/>
    </w:r>
    <w:r>
      <w:drawing>
        <wp:inline distT="0" distB="0" distL="0" distR="0">
          <wp:extent cx="3333700" cy="33337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ctivemark_2007_2mb_Logo.jpeg"/>
                  <pic:cNvPicPr>
                    <a:picLocks noChangeAspect="1"/>
                  </pic:cNvPicPr>
                </pic:nvPicPr>
                <pic:blipFill>
                  <a:blip r:embed="rId7">
                    <a:extLst/>
                  </a:blip>
                  <a:stretch>
                    <a:fillRect/>
                  </a:stretch>
                </pic:blipFill>
                <pic:spPr>
                  <a:xfrm>
                    <a:off x="0" y="0"/>
                    <a:ext cx="3333700" cy="3333700"/>
                  </a:xfrm>
                  <a:prstGeom prst="rect">
                    <a:avLst/>
                  </a:prstGeom>
                  <a:ln w="12700" cap="flat">
                    <a:noFill/>
                    <a:miter lim="400000"/>
                  </a:ln>
                  <a:effectLst/>
                </pic:spPr>
              </pic:pic>
            </a:graphicData>
          </a:graphic>
        </wp:inline>
      </w:drawing>
    </w:r>
    <w:r>
      <w:drawing>
        <wp:inline distT="0" distB="0" distL="0" distR="0">
          <wp:extent cx="4166243" cy="33337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FA_EON_CSS_RGB.jpeg"/>
                  <pic:cNvPicPr>
                    <a:picLocks noChangeAspect="1"/>
                  </pic:cNvPicPr>
                </pic:nvPicPr>
                <pic:blipFill>
                  <a:blip r:embed="rId8">
                    <a:extLst/>
                  </a:blip>
                  <a:stretch>
                    <a:fillRect/>
                  </a:stretch>
                </pic:blipFill>
                <pic:spPr>
                  <a:xfrm>
                    <a:off x="0" y="0"/>
                    <a:ext cx="4166243" cy="33337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left" w:pos="240"/>
        <w:tab w:val="center" w:pos="5386"/>
      </w:tabs>
    </w:pPr>
    <w:r>
      <w:drawing>
        <wp:anchor distT="152400" distB="152400" distL="152400" distR="152400" simplePos="0" relativeHeight="251658240" behindDoc="1" locked="0" layoutInCell="1" allowOverlap="1">
          <wp:simplePos x="0" y="0"/>
          <wp:positionH relativeFrom="page">
            <wp:posOffset>980180</wp:posOffset>
          </wp:positionH>
          <wp:positionV relativeFrom="page">
            <wp:posOffset>76834</wp:posOffset>
          </wp:positionV>
          <wp:extent cx="3368041" cy="130556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emplate_1.png"/>
                  <pic:cNvPicPr>
                    <a:picLocks noChangeAspect="1"/>
                  </pic:cNvPicPr>
                </pic:nvPicPr>
                <pic:blipFill>
                  <a:blip r:embed="rId1">
                    <a:extLst/>
                  </a:blip>
                  <a:srcRect l="19342" t="0" r="22480" b="0"/>
                  <a:stretch>
                    <a:fillRect/>
                  </a:stretch>
                </pic:blipFill>
                <pic:spPr>
                  <a:xfrm>
                    <a:off x="0" y="0"/>
                    <a:ext cx="3368041" cy="1305561"/>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5429884</wp:posOffset>
          </wp:positionH>
          <wp:positionV relativeFrom="page">
            <wp:posOffset>10457815</wp:posOffset>
          </wp:positionV>
          <wp:extent cx="813436" cy="435610"/>
          <wp:effectExtent l="0" t="0" r="0" b="0"/>
          <wp:wrapNone/>
          <wp:docPr id="1073741826" name="officeArt object" descr="link opens in a new window"/>
          <wp:cNvGraphicFramePr/>
          <a:graphic xmlns:a="http://schemas.openxmlformats.org/drawingml/2006/main">
            <a:graphicData uri="http://schemas.openxmlformats.org/drawingml/2006/picture">
              <pic:pic xmlns:pic="http://schemas.openxmlformats.org/drawingml/2006/picture">
                <pic:nvPicPr>
                  <pic:cNvPr id="1073741826" name="link opens in a new window" descr="link opens in a new window"/>
                  <pic:cNvPicPr>
                    <a:picLocks noChangeAspect="1"/>
                  </pic:cNvPicPr>
                </pic:nvPicPr>
                <pic:blipFill>
                  <a:blip r:embed="rId2">
                    <a:extLst/>
                  </a:blip>
                  <a:stretch>
                    <a:fillRect/>
                  </a:stretch>
                </pic:blipFill>
                <pic:spPr>
                  <a:xfrm>
                    <a:off x="0" y="0"/>
                    <a:ext cx="813436" cy="435610"/>
                  </a:xfrm>
                  <a:prstGeom prst="rect">
                    <a:avLst/>
                  </a:prstGeom>
                  <a:ln w="12700" cap="flat">
                    <a:noFill/>
                    <a:miter lim="400000"/>
                  </a:ln>
                  <a:effectLst/>
                </pic:spPr>
              </pic:pic>
            </a:graphicData>
          </a:graphic>
        </wp:anchor>
      </w:drawing>
    </w:r>
    <w:r>
      <w:drawing>
        <wp:anchor distT="152400" distB="152400" distL="152400" distR="152400" simplePos="0" relativeHeight="251660288" behindDoc="1" locked="0" layoutInCell="1" allowOverlap="1">
          <wp:simplePos x="0" y="0"/>
          <wp:positionH relativeFrom="page">
            <wp:posOffset>6409690</wp:posOffset>
          </wp:positionH>
          <wp:positionV relativeFrom="page">
            <wp:posOffset>10342880</wp:posOffset>
          </wp:positionV>
          <wp:extent cx="961390" cy="638175"/>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3">
                    <a:extLst/>
                  </a:blip>
                  <a:stretch>
                    <a:fillRect/>
                  </a:stretch>
                </pic:blipFill>
                <pic:spPr>
                  <a:xfrm>
                    <a:off x="0" y="0"/>
                    <a:ext cx="961390" cy="638175"/>
                  </a:xfrm>
                  <a:prstGeom prst="rect">
                    <a:avLst/>
                  </a:prstGeom>
                  <a:ln w="12700" cap="flat">
                    <a:noFill/>
                    <a:miter lim="400000"/>
                  </a:ln>
                  <a:effectLst/>
                </pic:spPr>
              </pic:pic>
            </a:graphicData>
          </a:graphic>
        </wp:anchor>
      </w:drawing>
    </w:r>
    <w:r>
      <w:drawing>
        <wp:anchor distT="152400" distB="152400" distL="152400" distR="152400" simplePos="0" relativeHeight="251661312" behindDoc="1" locked="0" layoutInCell="1" allowOverlap="1">
          <wp:simplePos x="0" y="0"/>
          <wp:positionH relativeFrom="page">
            <wp:posOffset>4502785</wp:posOffset>
          </wp:positionH>
          <wp:positionV relativeFrom="page">
            <wp:posOffset>10317480</wp:posOffset>
          </wp:positionV>
          <wp:extent cx="876300" cy="74295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portsmark Logo 2008[1].jpeg"/>
                  <pic:cNvPicPr>
                    <a:picLocks noChangeAspect="1"/>
                  </pic:cNvPicPr>
                </pic:nvPicPr>
                <pic:blipFill>
                  <a:blip r:embed="rId4">
                    <a:extLst/>
                  </a:blip>
                  <a:stretch>
                    <a:fillRect/>
                  </a:stretch>
                </pic:blipFill>
                <pic:spPr>
                  <a:xfrm>
                    <a:off x="0" y="0"/>
                    <a:ext cx="876300" cy="742950"/>
                  </a:xfrm>
                  <a:prstGeom prst="rect">
                    <a:avLst/>
                  </a:prstGeom>
                  <a:ln w="12700" cap="flat">
                    <a:noFill/>
                    <a:miter lim="400000"/>
                  </a:ln>
                  <a:effectLst/>
                </pic:spPr>
              </pic:pic>
            </a:graphicData>
          </a:graphic>
        </wp:anchor>
      </w:drawing>
    </w:r>
    <w:r>
      <w:drawing>
        <wp:anchor distT="152400" distB="152400" distL="152400" distR="152400" simplePos="0" relativeHeight="251662336" behindDoc="1" locked="0" layoutInCell="1" allowOverlap="1">
          <wp:simplePos x="0" y="0"/>
          <wp:positionH relativeFrom="page">
            <wp:posOffset>3865879</wp:posOffset>
          </wp:positionH>
          <wp:positionV relativeFrom="page">
            <wp:posOffset>10405110</wp:posOffset>
          </wp:positionV>
          <wp:extent cx="655956" cy="57594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ctivemark_2007_4mb_Logo.jpeg"/>
                  <pic:cNvPicPr>
                    <a:picLocks noChangeAspect="1"/>
                  </pic:cNvPicPr>
                </pic:nvPicPr>
                <pic:blipFill>
                  <a:blip r:embed="rId5">
                    <a:extLst/>
                  </a:blip>
                  <a:stretch>
                    <a:fillRect/>
                  </a:stretch>
                </pic:blipFill>
                <pic:spPr>
                  <a:xfrm>
                    <a:off x="0" y="0"/>
                    <a:ext cx="655956" cy="575945"/>
                  </a:xfrm>
                  <a:prstGeom prst="rect">
                    <a:avLst/>
                  </a:prstGeom>
                  <a:ln w="12700" cap="flat">
                    <a:noFill/>
                    <a:miter lim="400000"/>
                  </a:ln>
                  <a:effectLst/>
                </pic:spPr>
              </pic:pic>
            </a:graphicData>
          </a:graphic>
        </wp:anchor>
      </w:drawing>
    </w:r>
    <w:r>
      <w:rPr>
        <w:rtl w:val="0"/>
      </w:rPr>
      <w:tab/>
      <w:tab/>
      <w:t xml:space="preserve">                           </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720" w:hanging="500"/>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1">
      <w:start w:val="1"/>
      <w:numFmt w:val="bullet"/>
      <w:suff w:val="tab"/>
      <w:lvlText w:val="•"/>
      <w:lvlJc w:val="left"/>
      <w:pPr>
        <w:ind w:left="81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2">
      <w:start w:val="1"/>
      <w:numFmt w:val="bullet"/>
      <w:suff w:val="tab"/>
      <w:lvlText w:val="•"/>
      <w:lvlJc w:val="left"/>
      <w:pPr>
        <w:ind w:left="103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3">
      <w:start w:val="1"/>
      <w:numFmt w:val="bullet"/>
      <w:suff w:val="tab"/>
      <w:lvlText w:val="•"/>
      <w:lvlJc w:val="left"/>
      <w:pPr>
        <w:ind w:left="125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4">
      <w:start w:val="1"/>
      <w:numFmt w:val="bullet"/>
      <w:suff w:val="tab"/>
      <w:lvlText w:val="•"/>
      <w:lvlJc w:val="left"/>
      <w:pPr>
        <w:ind w:left="147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5">
      <w:start w:val="1"/>
      <w:numFmt w:val="bullet"/>
      <w:suff w:val="tab"/>
      <w:lvlText w:val="•"/>
      <w:lvlJc w:val="left"/>
      <w:pPr>
        <w:ind w:left="169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6">
      <w:start w:val="1"/>
      <w:numFmt w:val="bullet"/>
      <w:suff w:val="tab"/>
      <w:lvlText w:val="•"/>
      <w:lvlJc w:val="left"/>
      <w:pPr>
        <w:ind w:left="191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7">
      <w:start w:val="1"/>
      <w:numFmt w:val="bullet"/>
      <w:suff w:val="tab"/>
      <w:lvlText w:val="•"/>
      <w:lvlJc w:val="left"/>
      <w:pPr>
        <w:ind w:left="213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lvl w:ilvl="8">
      <w:start w:val="1"/>
      <w:numFmt w:val="bullet"/>
      <w:suff w:val="tab"/>
      <w:lvlText w:val="•"/>
      <w:lvlJc w:val="left"/>
      <w:pPr>
        <w:ind w:left="2355" w:hanging="375"/>
      </w:pPr>
      <w:rPr>
        <w:rFonts w:ascii="Arial" w:cs="Arial" w:hAnsi="Arial" w:eastAsia="Arial"/>
        <w:b w:val="0"/>
        <w:bCs w:val="0"/>
        <w:i w:val="0"/>
        <w:iCs w:val="0"/>
        <w:caps w:val="0"/>
        <w:smallCaps w:val="0"/>
        <w:strike w:val="0"/>
        <w:dstrike w:val="0"/>
        <w:outline w:val="0"/>
        <w:emboss w:val="0"/>
        <w:imprint w:val="0"/>
        <w:color w:val="1f1f1f"/>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w:cs="Arial Unicode MS" w:hAnsi="Time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AGaramondPro-Regular" w:cs="AGaramondPro-Regular" w:hAnsi="AGaramondPro-Regular" w:eastAsia="AGaramondPro-Regular"/>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None">
    <w:name w:val="None"/>
  </w:style>
  <w:style w:type="character" w:styleId="Hyperlink.1">
    <w:name w:val="Hyperlink.1"/>
    <w:basedOn w:val="None"/>
    <w:next w:val="Hyperlink.1"/>
    <w:rPr>
      <w:color w:val="0432ff"/>
      <w:u w:val="single" w:color="007b88"/>
    </w:rPr>
  </w:style>
  <w:style w:type="numbering" w:styleId="Bullet">
    <w:name w:val="Bullet"/>
    <w:pPr>
      <w:numPr>
        <w:numId w:val="1"/>
      </w:numPr>
    </w:pPr>
  </w:style>
  <w:style w:type="character" w:styleId="Hyperlink.2">
    <w:name w:val="Hyperlink.2"/>
    <w:basedOn w:val="None"/>
    <w:next w:val="Hyperlink.2"/>
    <w:rPr>
      <w:color w:val="0432ff"/>
      <w:u w:val="single" w:color="0068d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gif"/><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numbering" Target="numbering.xml"/><Relationship Id="rId12" Type="http://schemas.openxmlformats.org/officeDocument/2006/relationships/theme" Target="theme/theme1.xml"/></Relationships>

</file>

<file path=word/_rels/footer3.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6.jpeg"/><Relationship Id="rId8" Type="http://schemas.openxmlformats.org/officeDocument/2006/relationships/image" Target="media/image7.jpeg"/></Relationships>

</file>

<file path=word/_rels/header3.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