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63" w:rsidRDefault="0055543F" w:rsidP="00D13363">
      <w:pPr>
        <w:jc w:val="center"/>
        <w:rPr>
          <w:b/>
          <w:sz w:val="28"/>
          <w:szCs w:val="24"/>
          <w:u w:val="single"/>
        </w:rPr>
      </w:pPr>
      <w:r>
        <w:rPr>
          <w:rFonts w:ascii="Comic Sans MS" w:hAnsi="Comic Sans MS"/>
          <w:noProof/>
          <w:lang w:eastAsia="en-GB"/>
        </w:rPr>
        <w:drawing>
          <wp:anchor distT="0" distB="0" distL="114300" distR="114300" simplePos="0" relativeHeight="251659264" behindDoc="0" locked="0" layoutInCell="1" allowOverlap="1">
            <wp:simplePos x="0" y="0"/>
            <wp:positionH relativeFrom="margin">
              <wp:posOffset>2265680</wp:posOffset>
            </wp:positionH>
            <wp:positionV relativeFrom="paragraph">
              <wp:posOffset>7620</wp:posOffset>
            </wp:positionV>
            <wp:extent cx="2114903" cy="701040"/>
            <wp:effectExtent l="0" t="0" r="0" b="3810"/>
            <wp:wrapNone/>
            <wp:docPr id="1" name="Picture 1" descr="arch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e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903"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43F" w:rsidRDefault="0055543F" w:rsidP="00D13363">
      <w:pPr>
        <w:jc w:val="center"/>
        <w:rPr>
          <w:b/>
          <w:sz w:val="28"/>
          <w:szCs w:val="24"/>
          <w:u w:val="single"/>
        </w:rPr>
      </w:pPr>
    </w:p>
    <w:p w:rsidR="004D7917" w:rsidRDefault="004D7917" w:rsidP="00D13363">
      <w:pPr>
        <w:jc w:val="center"/>
        <w:rPr>
          <w:rFonts w:ascii="Comic Sans MS" w:hAnsi="Comic Sans MS"/>
          <w:b/>
          <w:sz w:val="28"/>
          <w:szCs w:val="24"/>
          <w:u w:val="single"/>
        </w:rPr>
      </w:pPr>
    </w:p>
    <w:p w:rsidR="006B4B3F" w:rsidRPr="0004586C" w:rsidRDefault="00D839D3" w:rsidP="00D13363">
      <w:pPr>
        <w:jc w:val="center"/>
        <w:rPr>
          <w:rFonts w:ascii="Comic Sans MS" w:hAnsi="Comic Sans MS"/>
          <w:b/>
          <w:sz w:val="28"/>
          <w:szCs w:val="24"/>
          <w:u w:val="single"/>
        </w:rPr>
      </w:pPr>
      <w:r w:rsidRPr="0004586C">
        <w:rPr>
          <w:rFonts w:ascii="Comic Sans MS" w:hAnsi="Comic Sans MS"/>
          <w:b/>
          <w:sz w:val="28"/>
          <w:szCs w:val="24"/>
          <w:u w:val="single"/>
        </w:rPr>
        <w:t>Science Policy</w:t>
      </w:r>
    </w:p>
    <w:p w:rsidR="004D7917" w:rsidRDefault="004D7917" w:rsidP="006B4B3F">
      <w:pPr>
        <w:jc w:val="both"/>
        <w:rPr>
          <w:rFonts w:ascii="Comic Sans MS" w:hAnsi="Comic Sans MS"/>
          <w:b/>
          <w:bCs/>
          <w:sz w:val="24"/>
          <w:szCs w:val="24"/>
          <w:u w:val="single"/>
        </w:rPr>
      </w:pPr>
    </w:p>
    <w:p w:rsidR="006B4B3F" w:rsidRPr="0004586C" w:rsidRDefault="006B4B3F" w:rsidP="006B4B3F">
      <w:pPr>
        <w:jc w:val="both"/>
        <w:rPr>
          <w:rFonts w:ascii="Comic Sans MS" w:hAnsi="Comic Sans MS"/>
          <w:b/>
          <w:bCs/>
          <w:sz w:val="24"/>
          <w:szCs w:val="24"/>
          <w:u w:val="single"/>
        </w:rPr>
      </w:pPr>
      <w:r w:rsidRPr="0004586C">
        <w:rPr>
          <w:rFonts w:ascii="Comic Sans MS" w:hAnsi="Comic Sans MS"/>
          <w:b/>
          <w:bCs/>
          <w:sz w:val="24"/>
          <w:szCs w:val="24"/>
          <w:u w:val="single"/>
        </w:rPr>
        <w:t>Aims</w:t>
      </w:r>
    </w:p>
    <w:p w:rsidR="00D34176" w:rsidRPr="00D34176" w:rsidRDefault="00242B5E" w:rsidP="00D34176">
      <w:pPr>
        <w:shd w:val="clear" w:color="auto" w:fill="FFFFFF"/>
        <w:spacing w:after="150" w:line="408" w:lineRule="atLeast"/>
        <w:jc w:val="both"/>
        <w:rPr>
          <w:rFonts w:ascii="Comic Sans MS" w:eastAsia="Times New Roman" w:hAnsi="Comic Sans MS" w:cs="Arial"/>
          <w:color w:val="000000" w:themeColor="text1"/>
          <w:sz w:val="24"/>
          <w:szCs w:val="24"/>
          <w:lang w:eastAsia="en-GB"/>
        </w:rPr>
      </w:pPr>
      <w:r w:rsidRPr="00242B5E">
        <w:rPr>
          <w:rFonts w:ascii="Comic Sans MS" w:eastAsia="Times New Roman" w:hAnsi="Comic Sans MS" w:cs="Arial"/>
          <w:color w:val="000000" w:themeColor="text1"/>
          <w:sz w:val="24"/>
          <w:szCs w:val="24"/>
          <w:lang w:eastAsia="en-GB"/>
        </w:rPr>
        <w:t>At The Arches, we aim</w:t>
      </w:r>
      <w:r w:rsidR="00D34176" w:rsidRPr="00D34176">
        <w:rPr>
          <w:rFonts w:ascii="Comic Sans MS" w:eastAsia="Times New Roman" w:hAnsi="Comic Sans MS" w:cs="Arial"/>
          <w:color w:val="000000" w:themeColor="text1"/>
          <w:sz w:val="24"/>
          <w:szCs w:val="24"/>
          <w:lang w:eastAsia="en-GB"/>
        </w:rPr>
        <w:t xml:space="preserve"> to provide </w:t>
      </w:r>
      <w:r w:rsidRPr="00242B5E">
        <w:rPr>
          <w:rFonts w:ascii="Comic Sans MS" w:eastAsia="Times New Roman" w:hAnsi="Comic Sans MS" w:cs="Arial"/>
          <w:color w:val="000000" w:themeColor="text1"/>
          <w:sz w:val="24"/>
          <w:szCs w:val="24"/>
          <w:lang w:eastAsia="en-GB"/>
        </w:rPr>
        <w:t xml:space="preserve">our </w:t>
      </w:r>
      <w:r w:rsidR="00D34176" w:rsidRPr="00D34176">
        <w:rPr>
          <w:rFonts w:ascii="Comic Sans MS" w:eastAsia="Times New Roman" w:hAnsi="Comic Sans MS" w:cs="Arial"/>
          <w:color w:val="000000" w:themeColor="text1"/>
          <w:sz w:val="24"/>
          <w:szCs w:val="24"/>
          <w:lang w:eastAsia="en-GB"/>
        </w:rPr>
        <w:t>children with a scientific curriculum that is accessible to all and achieves the following:</w:t>
      </w:r>
    </w:p>
    <w:p w:rsidR="00D34176" w:rsidRPr="00D34176" w:rsidRDefault="00D34176" w:rsidP="00D34176">
      <w:pPr>
        <w:numPr>
          <w:ilvl w:val="0"/>
          <w:numId w:val="5"/>
        </w:numPr>
        <w:shd w:val="clear" w:color="auto" w:fill="FFFFFF"/>
        <w:spacing w:before="100" w:beforeAutospacing="1" w:after="100" w:afterAutospacing="1" w:line="408" w:lineRule="atLeast"/>
        <w:jc w:val="both"/>
        <w:rPr>
          <w:rFonts w:ascii="Comic Sans MS" w:eastAsia="Times New Roman" w:hAnsi="Comic Sans MS" w:cs="Arial"/>
          <w:color w:val="000000" w:themeColor="text1"/>
          <w:sz w:val="24"/>
          <w:szCs w:val="24"/>
          <w:lang w:eastAsia="en-GB"/>
        </w:rPr>
      </w:pPr>
      <w:r w:rsidRPr="00D34176">
        <w:rPr>
          <w:rFonts w:ascii="Comic Sans MS" w:eastAsia="Times New Roman" w:hAnsi="Comic Sans MS" w:cs="Arial"/>
          <w:color w:val="000000" w:themeColor="text1"/>
          <w:sz w:val="24"/>
          <w:szCs w:val="24"/>
          <w:lang w:eastAsia="en-GB"/>
        </w:rPr>
        <w:t>Develops our children’s scientific knowledge and conceptual understanding through the specific disciplines of biology, chemistry and physics</w:t>
      </w:r>
    </w:p>
    <w:p w:rsidR="00D34176" w:rsidRPr="00D34176" w:rsidRDefault="00D34176" w:rsidP="00D34176">
      <w:pPr>
        <w:numPr>
          <w:ilvl w:val="0"/>
          <w:numId w:val="5"/>
        </w:numPr>
        <w:shd w:val="clear" w:color="auto" w:fill="FFFFFF"/>
        <w:spacing w:before="100" w:beforeAutospacing="1" w:after="100" w:afterAutospacing="1" w:line="408" w:lineRule="atLeast"/>
        <w:jc w:val="both"/>
        <w:rPr>
          <w:rFonts w:ascii="Comic Sans MS" w:eastAsia="Times New Roman" w:hAnsi="Comic Sans MS" w:cs="Arial"/>
          <w:color w:val="000000" w:themeColor="text1"/>
          <w:sz w:val="24"/>
          <w:szCs w:val="24"/>
          <w:lang w:eastAsia="en-GB"/>
        </w:rPr>
      </w:pPr>
      <w:r w:rsidRPr="00D34176">
        <w:rPr>
          <w:rFonts w:ascii="Comic Sans MS" w:eastAsia="Times New Roman" w:hAnsi="Comic Sans MS" w:cs="Arial"/>
          <w:color w:val="000000" w:themeColor="text1"/>
          <w:sz w:val="24"/>
          <w:szCs w:val="24"/>
          <w:lang w:eastAsia="en-GB"/>
        </w:rPr>
        <w:t>Develops our children’s understanding of the nature, processes and methods of science through different types of science enquiries that help them to answer scientific questions about the world around them</w:t>
      </w:r>
    </w:p>
    <w:p w:rsidR="00D34176" w:rsidRPr="00D34176" w:rsidRDefault="00D34176" w:rsidP="00D34176">
      <w:pPr>
        <w:numPr>
          <w:ilvl w:val="0"/>
          <w:numId w:val="5"/>
        </w:numPr>
        <w:shd w:val="clear" w:color="auto" w:fill="FFFFFF"/>
        <w:spacing w:before="100" w:beforeAutospacing="1" w:after="100" w:afterAutospacing="1" w:line="408" w:lineRule="atLeast"/>
        <w:jc w:val="both"/>
        <w:rPr>
          <w:rFonts w:ascii="Comic Sans MS" w:eastAsia="Times New Roman" w:hAnsi="Comic Sans MS" w:cs="Arial"/>
          <w:color w:val="000000" w:themeColor="text1"/>
          <w:sz w:val="24"/>
          <w:szCs w:val="24"/>
          <w:lang w:eastAsia="en-GB"/>
        </w:rPr>
      </w:pPr>
      <w:r w:rsidRPr="00D34176">
        <w:rPr>
          <w:rFonts w:ascii="Comic Sans MS" w:eastAsia="Times New Roman" w:hAnsi="Comic Sans MS" w:cs="Arial"/>
          <w:color w:val="000000" w:themeColor="text1"/>
          <w:sz w:val="24"/>
          <w:szCs w:val="24"/>
          <w:lang w:eastAsia="en-GB"/>
        </w:rPr>
        <w:t>Equips our children with the scientific skills and knowledge required to understand the uses and implications of science, today and for the future</w:t>
      </w:r>
    </w:p>
    <w:p w:rsidR="00D34176" w:rsidRPr="00D34176" w:rsidRDefault="00D34176" w:rsidP="00D34176">
      <w:pPr>
        <w:numPr>
          <w:ilvl w:val="0"/>
          <w:numId w:val="5"/>
        </w:numPr>
        <w:shd w:val="clear" w:color="auto" w:fill="FFFFFF"/>
        <w:spacing w:before="100" w:beforeAutospacing="1" w:after="100" w:afterAutospacing="1" w:line="408" w:lineRule="atLeast"/>
        <w:jc w:val="both"/>
        <w:rPr>
          <w:rFonts w:ascii="Comic Sans MS" w:eastAsia="Times New Roman" w:hAnsi="Comic Sans MS" w:cs="Arial"/>
          <w:color w:val="000000" w:themeColor="text1"/>
          <w:sz w:val="24"/>
          <w:szCs w:val="24"/>
          <w:lang w:eastAsia="en-GB"/>
        </w:rPr>
      </w:pPr>
      <w:r w:rsidRPr="00D34176">
        <w:rPr>
          <w:rFonts w:ascii="Comic Sans MS" w:eastAsia="Times New Roman" w:hAnsi="Comic Sans MS" w:cs="Arial"/>
          <w:color w:val="000000" w:themeColor="text1"/>
          <w:sz w:val="24"/>
          <w:szCs w:val="24"/>
          <w:lang w:eastAsia="en-GB"/>
        </w:rPr>
        <w:t>Develops an enthusiasm and enjoyment of scientific learning and discovery</w:t>
      </w:r>
    </w:p>
    <w:p w:rsidR="00D34176" w:rsidRPr="00D34176" w:rsidRDefault="00D34176" w:rsidP="00D34176">
      <w:pPr>
        <w:shd w:val="clear" w:color="auto" w:fill="FFFFFF"/>
        <w:spacing w:after="150" w:line="408" w:lineRule="atLeast"/>
        <w:jc w:val="both"/>
        <w:rPr>
          <w:rFonts w:ascii="Comic Sans MS" w:eastAsia="Times New Roman" w:hAnsi="Comic Sans MS" w:cs="Arial"/>
          <w:color w:val="000000" w:themeColor="text1"/>
          <w:sz w:val="24"/>
          <w:szCs w:val="24"/>
          <w:lang w:eastAsia="en-GB"/>
        </w:rPr>
      </w:pPr>
      <w:r w:rsidRPr="00D34176">
        <w:rPr>
          <w:rFonts w:ascii="Comic Sans MS" w:eastAsia="Times New Roman" w:hAnsi="Comic Sans MS" w:cs="Arial"/>
          <w:color w:val="000000" w:themeColor="text1"/>
          <w:sz w:val="24"/>
          <w:szCs w:val="24"/>
          <w:lang w:eastAsia="en-GB"/>
        </w:rPr>
        <w:t>At The Arches, we encourage our children to be inquisitive throughout their time at our school and beyond. The science curriculum fosters a curiosity in our children about their universe and promotes respect for the living and non-living. We believe science encompasses the acquisition of knowledge, concepts, skills and positive attitudes. Throughout the programmes of study, our children will acquire and develop the key knowledge that has been identified within each unit and across each year group, as well as the application of scientific skills. We ensure that the Working Scientifically skills are built-on and developed throughout our children’s time at our school so that they can apply their knowledge of science when using equipment, conducting experiments, building arguments and explaining concepts confidently and continue to ask questions and be curious about their surroundings.</w:t>
      </w:r>
    </w:p>
    <w:p w:rsidR="00242B5E" w:rsidRDefault="00242B5E" w:rsidP="008B0FEB">
      <w:pPr>
        <w:jc w:val="both"/>
      </w:pPr>
    </w:p>
    <w:p w:rsidR="00A2146F" w:rsidRPr="0004586C" w:rsidRDefault="00D13363" w:rsidP="008B0FEB">
      <w:pPr>
        <w:jc w:val="both"/>
        <w:rPr>
          <w:rFonts w:ascii="Comic Sans MS" w:hAnsi="Comic Sans MS"/>
          <w:b/>
          <w:bCs/>
          <w:sz w:val="24"/>
          <w:szCs w:val="24"/>
          <w:u w:val="single"/>
        </w:rPr>
      </w:pPr>
      <w:r w:rsidRPr="0004586C">
        <w:rPr>
          <w:rFonts w:ascii="Comic Sans MS" w:hAnsi="Comic Sans MS"/>
          <w:b/>
          <w:bCs/>
          <w:sz w:val="24"/>
          <w:szCs w:val="24"/>
          <w:u w:val="single"/>
        </w:rPr>
        <w:t>Teaching and L</w:t>
      </w:r>
      <w:r w:rsidR="00A2146F" w:rsidRPr="0004586C">
        <w:rPr>
          <w:rFonts w:ascii="Comic Sans MS" w:hAnsi="Comic Sans MS"/>
          <w:b/>
          <w:bCs/>
          <w:sz w:val="24"/>
          <w:szCs w:val="24"/>
          <w:u w:val="single"/>
        </w:rPr>
        <w:t>earning</w:t>
      </w:r>
    </w:p>
    <w:p w:rsidR="00242B5E" w:rsidRPr="00242B5E" w:rsidRDefault="00242B5E" w:rsidP="00242B5E">
      <w:pPr>
        <w:shd w:val="clear" w:color="auto" w:fill="FFFFFF"/>
        <w:spacing w:after="150" w:line="408" w:lineRule="atLeast"/>
        <w:jc w:val="both"/>
        <w:rPr>
          <w:rFonts w:ascii="Comic Sans MS" w:eastAsia="Times New Roman" w:hAnsi="Comic Sans MS" w:cs="Arial"/>
          <w:color w:val="000000" w:themeColor="text1"/>
          <w:sz w:val="24"/>
          <w:szCs w:val="24"/>
          <w:lang w:eastAsia="en-GB"/>
        </w:rPr>
      </w:pPr>
      <w:r w:rsidRPr="00242B5E">
        <w:rPr>
          <w:rFonts w:ascii="Comic Sans MS" w:eastAsia="Times New Roman" w:hAnsi="Comic Sans MS" w:cs="Arial"/>
          <w:color w:val="000000" w:themeColor="text1"/>
          <w:sz w:val="24"/>
          <w:szCs w:val="24"/>
          <w:lang w:eastAsia="en-GB"/>
        </w:rPr>
        <w:t>Teachers create a positive attitude to science learning within their classrooms and reinforce an expectation that all children are capable of achieving high standards in science. Our whole school approach to the teaching and learning of science involves the following:</w:t>
      </w:r>
    </w:p>
    <w:p w:rsidR="00242B5E" w:rsidRPr="00242B5E" w:rsidRDefault="00242B5E" w:rsidP="00242B5E">
      <w:pPr>
        <w:numPr>
          <w:ilvl w:val="0"/>
          <w:numId w:val="6"/>
        </w:numPr>
        <w:shd w:val="clear" w:color="auto" w:fill="FFFFFF"/>
        <w:spacing w:before="100" w:beforeAutospacing="1" w:after="100" w:afterAutospacing="1" w:line="408" w:lineRule="atLeast"/>
        <w:jc w:val="both"/>
        <w:rPr>
          <w:rFonts w:ascii="Comic Sans MS" w:eastAsia="Times New Roman" w:hAnsi="Comic Sans MS" w:cs="Arial"/>
          <w:sz w:val="24"/>
          <w:szCs w:val="24"/>
          <w:lang w:eastAsia="en-GB"/>
        </w:rPr>
      </w:pPr>
      <w:r w:rsidRPr="00242B5E">
        <w:rPr>
          <w:rFonts w:ascii="Comic Sans MS" w:eastAsia="Times New Roman" w:hAnsi="Comic Sans MS" w:cs="Arial"/>
          <w:sz w:val="24"/>
          <w:szCs w:val="24"/>
          <w:lang w:eastAsia="en-GB"/>
        </w:rPr>
        <w:lastRenderedPageBreak/>
        <w:t xml:space="preserve">Science is taught </w:t>
      </w:r>
      <w:r w:rsidRPr="009F642A">
        <w:rPr>
          <w:rFonts w:ascii="Comic Sans MS" w:eastAsia="Times New Roman" w:hAnsi="Comic Sans MS" w:cs="Arial"/>
          <w:sz w:val="24"/>
          <w:szCs w:val="24"/>
          <w:lang w:eastAsia="en-GB"/>
        </w:rPr>
        <w:t xml:space="preserve">through discrete </w:t>
      </w:r>
      <w:r w:rsidRPr="00242B5E">
        <w:rPr>
          <w:rFonts w:ascii="Comic Sans MS" w:eastAsia="Times New Roman" w:hAnsi="Comic Sans MS" w:cs="Arial"/>
          <w:sz w:val="24"/>
          <w:szCs w:val="24"/>
          <w:lang w:eastAsia="en-GB"/>
        </w:rPr>
        <w:t xml:space="preserve">weekly </w:t>
      </w:r>
      <w:r w:rsidRPr="009F642A">
        <w:rPr>
          <w:rFonts w:ascii="Comic Sans MS" w:eastAsia="Times New Roman" w:hAnsi="Comic Sans MS" w:cs="Arial"/>
          <w:sz w:val="24"/>
          <w:szCs w:val="24"/>
          <w:lang w:eastAsia="en-GB"/>
        </w:rPr>
        <w:t>lessons</w:t>
      </w:r>
      <w:r w:rsidR="00A76871">
        <w:rPr>
          <w:rFonts w:ascii="Comic Sans MS" w:eastAsia="Times New Roman" w:hAnsi="Comic Sans MS" w:cs="Arial"/>
          <w:sz w:val="24"/>
          <w:szCs w:val="24"/>
          <w:lang w:eastAsia="en-GB"/>
        </w:rPr>
        <w:t>,</w:t>
      </w:r>
      <w:r w:rsidRPr="009F642A">
        <w:rPr>
          <w:rFonts w:ascii="Comic Sans MS" w:eastAsia="Times New Roman" w:hAnsi="Comic Sans MS" w:cs="Arial"/>
          <w:sz w:val="24"/>
          <w:szCs w:val="24"/>
          <w:lang w:eastAsia="en-GB"/>
        </w:rPr>
        <w:t xml:space="preserve"> </w:t>
      </w:r>
      <w:r w:rsidRPr="00242B5E">
        <w:rPr>
          <w:rFonts w:ascii="Comic Sans MS" w:eastAsia="Times New Roman" w:hAnsi="Comic Sans MS" w:cs="Arial"/>
          <w:sz w:val="24"/>
          <w:szCs w:val="24"/>
          <w:lang w:eastAsia="en-GB"/>
        </w:rPr>
        <w:t xml:space="preserve">in planned and arranged topic blocks, which link, whenever possible, to our </w:t>
      </w:r>
      <w:r w:rsidR="004D7917">
        <w:rPr>
          <w:rFonts w:ascii="Comic Sans MS" w:eastAsia="Times New Roman" w:hAnsi="Comic Sans MS" w:cs="Arial"/>
          <w:sz w:val="24"/>
          <w:szCs w:val="24"/>
          <w:lang w:eastAsia="en-GB"/>
        </w:rPr>
        <w:t>‘</w:t>
      </w:r>
      <w:r w:rsidRPr="00242B5E">
        <w:rPr>
          <w:rFonts w:ascii="Comic Sans MS" w:eastAsia="Times New Roman" w:hAnsi="Comic Sans MS" w:cs="Arial"/>
          <w:sz w:val="24"/>
          <w:szCs w:val="24"/>
          <w:lang w:eastAsia="en-GB"/>
        </w:rPr>
        <w:t>Read to Write</w:t>
      </w:r>
      <w:r w:rsidR="004D7917">
        <w:rPr>
          <w:rFonts w:ascii="Comic Sans MS" w:eastAsia="Times New Roman" w:hAnsi="Comic Sans MS" w:cs="Arial"/>
          <w:sz w:val="24"/>
          <w:szCs w:val="24"/>
          <w:lang w:eastAsia="en-GB"/>
        </w:rPr>
        <w:t>’</w:t>
      </w:r>
      <w:bookmarkStart w:id="0" w:name="_GoBack"/>
      <w:bookmarkEnd w:id="0"/>
      <w:r w:rsidRPr="00242B5E">
        <w:rPr>
          <w:rFonts w:ascii="Comic Sans MS" w:eastAsia="Times New Roman" w:hAnsi="Comic Sans MS" w:cs="Arial"/>
          <w:sz w:val="24"/>
          <w:szCs w:val="24"/>
          <w:lang w:eastAsia="en-GB"/>
        </w:rPr>
        <w:t xml:space="preserve"> texts and/or our Creative Curriculum topics being studied</w:t>
      </w:r>
      <w:r w:rsidR="00A76871">
        <w:rPr>
          <w:rFonts w:ascii="Comic Sans MS" w:eastAsia="Times New Roman" w:hAnsi="Comic Sans MS" w:cs="Arial"/>
          <w:sz w:val="24"/>
          <w:szCs w:val="24"/>
          <w:lang w:eastAsia="en-GB"/>
        </w:rPr>
        <w:t xml:space="preserve"> in each year group. This strategy </w:t>
      </w:r>
      <w:r w:rsidRPr="00242B5E">
        <w:rPr>
          <w:rFonts w:ascii="Comic Sans MS" w:eastAsia="Times New Roman" w:hAnsi="Comic Sans MS" w:cs="Arial"/>
          <w:sz w:val="24"/>
          <w:szCs w:val="24"/>
          <w:lang w:eastAsia="en-GB"/>
        </w:rPr>
        <w:t>enable</w:t>
      </w:r>
      <w:r w:rsidR="00A76871">
        <w:rPr>
          <w:rFonts w:ascii="Comic Sans MS" w:eastAsia="Times New Roman" w:hAnsi="Comic Sans MS" w:cs="Arial"/>
          <w:sz w:val="24"/>
          <w:szCs w:val="24"/>
          <w:lang w:eastAsia="en-GB"/>
        </w:rPr>
        <w:t>s</w:t>
      </w:r>
      <w:r w:rsidRPr="00242B5E">
        <w:rPr>
          <w:rFonts w:ascii="Comic Sans MS" w:eastAsia="Times New Roman" w:hAnsi="Comic Sans MS" w:cs="Arial"/>
          <w:sz w:val="24"/>
          <w:szCs w:val="24"/>
          <w:lang w:eastAsia="en-GB"/>
        </w:rPr>
        <w:t xml:space="preserve"> the achievement of a greater depth of knowledge.</w:t>
      </w:r>
    </w:p>
    <w:p w:rsidR="00242B5E" w:rsidRPr="00242B5E" w:rsidRDefault="00242B5E" w:rsidP="00242B5E">
      <w:pPr>
        <w:numPr>
          <w:ilvl w:val="0"/>
          <w:numId w:val="6"/>
        </w:numPr>
        <w:shd w:val="clear" w:color="auto" w:fill="FFFFFF"/>
        <w:spacing w:before="100" w:beforeAutospacing="1" w:after="100" w:afterAutospacing="1" w:line="408" w:lineRule="atLeast"/>
        <w:jc w:val="both"/>
        <w:rPr>
          <w:rFonts w:ascii="Comic Sans MS" w:eastAsia="Times New Roman" w:hAnsi="Comic Sans MS" w:cs="Arial"/>
          <w:sz w:val="24"/>
          <w:szCs w:val="24"/>
          <w:lang w:eastAsia="en-GB"/>
        </w:rPr>
      </w:pPr>
      <w:r w:rsidRPr="00242B5E">
        <w:rPr>
          <w:rFonts w:ascii="Comic Sans MS" w:eastAsia="Times New Roman" w:hAnsi="Comic Sans MS" w:cs="Arial"/>
          <w:sz w:val="24"/>
          <w:szCs w:val="24"/>
          <w:lang w:eastAsia="en-GB"/>
        </w:rPr>
        <w:t>Through our planning, we involve problem solving opportunities that allow children to find out for themselves. Children are encouraged to ask their own questions and be given opportunities to use their scientific skills and research to discover the answers. Planning involves teachers creating engaging lessons, often involving high-quality resources to aid understanding of conceptual knowledge. Teachers use precise questioning in class to test conceptual knowledge and skills, and assess children regularly to identify those children with gaps in learning, so that all children keep up.</w:t>
      </w:r>
    </w:p>
    <w:p w:rsidR="00242B5E" w:rsidRPr="00242B5E" w:rsidRDefault="00242B5E" w:rsidP="00242B5E">
      <w:pPr>
        <w:numPr>
          <w:ilvl w:val="0"/>
          <w:numId w:val="6"/>
        </w:numPr>
        <w:shd w:val="clear" w:color="auto" w:fill="FFFFFF"/>
        <w:spacing w:before="100" w:beforeAutospacing="1" w:after="100" w:afterAutospacing="1" w:line="408" w:lineRule="atLeast"/>
        <w:jc w:val="both"/>
        <w:rPr>
          <w:rFonts w:ascii="Comic Sans MS" w:eastAsia="Times New Roman" w:hAnsi="Comic Sans MS" w:cs="Arial"/>
          <w:sz w:val="24"/>
          <w:szCs w:val="24"/>
          <w:lang w:eastAsia="en-GB"/>
        </w:rPr>
      </w:pPr>
      <w:r w:rsidRPr="00242B5E">
        <w:rPr>
          <w:rFonts w:ascii="Comic Sans MS" w:eastAsia="Times New Roman" w:hAnsi="Comic Sans MS" w:cs="Arial"/>
          <w:sz w:val="24"/>
          <w:szCs w:val="24"/>
          <w:lang w:eastAsia="en-GB"/>
        </w:rPr>
        <w:t>We build upon the learning and skill development of the previous years. As the children’s knowledge and understanding increases, and they become more proficient in selecting, using scientific equipment, collating and interpreting results, they become increasingly confident in their growing ability to come to conclusions based on real evidence.</w:t>
      </w:r>
    </w:p>
    <w:p w:rsidR="00242B5E" w:rsidRPr="00242B5E" w:rsidRDefault="00242B5E" w:rsidP="00242B5E">
      <w:pPr>
        <w:numPr>
          <w:ilvl w:val="0"/>
          <w:numId w:val="6"/>
        </w:numPr>
        <w:shd w:val="clear" w:color="auto" w:fill="FFFFFF"/>
        <w:spacing w:before="100" w:beforeAutospacing="1" w:after="100" w:afterAutospacing="1" w:line="408" w:lineRule="atLeast"/>
        <w:jc w:val="both"/>
        <w:rPr>
          <w:rFonts w:ascii="Comic Sans MS" w:eastAsia="Times New Roman" w:hAnsi="Comic Sans MS" w:cs="Arial"/>
          <w:sz w:val="24"/>
          <w:szCs w:val="24"/>
          <w:lang w:eastAsia="en-GB"/>
        </w:rPr>
      </w:pPr>
      <w:r w:rsidRPr="00242B5E">
        <w:rPr>
          <w:rFonts w:ascii="Comic Sans MS" w:eastAsia="Times New Roman" w:hAnsi="Comic Sans MS" w:cs="Arial"/>
          <w:sz w:val="24"/>
          <w:szCs w:val="24"/>
          <w:lang w:eastAsia="en-GB"/>
        </w:rPr>
        <w:t>Working Scientifically skills are embedded into lessons to ensure these skills are being developed throughout the children’s school career and new vocabulary and challenging concepts are introduced through direct teaching. This is developed through the years, in-keeping with the t</w:t>
      </w:r>
      <w:r w:rsidR="009F642A">
        <w:rPr>
          <w:rFonts w:ascii="Comic Sans MS" w:eastAsia="Times New Roman" w:hAnsi="Comic Sans MS" w:cs="Arial"/>
          <w:sz w:val="24"/>
          <w:szCs w:val="24"/>
          <w:lang w:eastAsia="en-GB"/>
        </w:rPr>
        <w:t>opics being studied.</w:t>
      </w:r>
    </w:p>
    <w:p w:rsidR="00242B5E" w:rsidRPr="00242B5E" w:rsidRDefault="00242B5E" w:rsidP="00242B5E">
      <w:pPr>
        <w:numPr>
          <w:ilvl w:val="0"/>
          <w:numId w:val="6"/>
        </w:numPr>
        <w:shd w:val="clear" w:color="auto" w:fill="FFFFFF"/>
        <w:spacing w:before="100" w:beforeAutospacing="1" w:after="100" w:afterAutospacing="1" w:line="408" w:lineRule="atLeast"/>
        <w:jc w:val="both"/>
        <w:rPr>
          <w:rFonts w:ascii="Comic Sans MS" w:eastAsia="Times New Roman" w:hAnsi="Comic Sans MS" w:cs="Arial"/>
          <w:sz w:val="24"/>
          <w:szCs w:val="24"/>
          <w:lang w:eastAsia="en-GB"/>
        </w:rPr>
      </w:pPr>
      <w:r w:rsidRPr="00242B5E">
        <w:rPr>
          <w:rFonts w:ascii="Comic Sans MS" w:eastAsia="Times New Roman" w:hAnsi="Comic Sans MS" w:cs="Arial"/>
          <w:sz w:val="24"/>
          <w:szCs w:val="24"/>
          <w:lang w:eastAsia="en-GB"/>
        </w:rPr>
        <w:t>Teachers demonstrate how to use scientific equipment, and the various Working Scientifically skills in order to embed scientific understanding. Teachers find opportunities to develop children’s understanding of their surroundings by accessing outdoor learning and workshops with experts.</w:t>
      </w:r>
    </w:p>
    <w:p w:rsidR="00242B5E" w:rsidRPr="00242B5E" w:rsidRDefault="00242B5E" w:rsidP="00242B5E">
      <w:pPr>
        <w:numPr>
          <w:ilvl w:val="0"/>
          <w:numId w:val="6"/>
        </w:numPr>
        <w:shd w:val="clear" w:color="auto" w:fill="FFFFFF"/>
        <w:spacing w:before="100" w:beforeAutospacing="1" w:after="100" w:afterAutospacing="1" w:line="408" w:lineRule="atLeast"/>
        <w:jc w:val="both"/>
        <w:rPr>
          <w:rFonts w:ascii="Comic Sans MS" w:eastAsia="Times New Roman" w:hAnsi="Comic Sans MS" w:cs="Arial"/>
          <w:sz w:val="24"/>
          <w:szCs w:val="24"/>
          <w:lang w:eastAsia="en-GB"/>
        </w:rPr>
      </w:pPr>
      <w:r w:rsidRPr="00242B5E">
        <w:rPr>
          <w:rFonts w:ascii="Comic Sans MS" w:eastAsia="Times New Roman" w:hAnsi="Comic Sans MS" w:cs="Arial"/>
          <w:sz w:val="24"/>
          <w:szCs w:val="24"/>
          <w:lang w:eastAsia="en-GB"/>
        </w:rPr>
        <w:t>Our children are offered a range of visits, trips and visitors to complement and broaden the science curriculum. These are purposeful and link with the knowledge being taught in class.</w:t>
      </w:r>
    </w:p>
    <w:p w:rsidR="00242B5E" w:rsidRPr="00242B5E" w:rsidRDefault="00242B5E" w:rsidP="00242B5E">
      <w:pPr>
        <w:numPr>
          <w:ilvl w:val="0"/>
          <w:numId w:val="6"/>
        </w:numPr>
        <w:shd w:val="clear" w:color="auto" w:fill="FFFFFF"/>
        <w:spacing w:before="100" w:beforeAutospacing="1" w:after="100" w:afterAutospacing="1" w:line="408" w:lineRule="atLeast"/>
        <w:jc w:val="both"/>
        <w:rPr>
          <w:rFonts w:ascii="Comic Sans MS" w:eastAsia="Times New Roman" w:hAnsi="Comic Sans MS" w:cs="Arial"/>
          <w:sz w:val="24"/>
          <w:szCs w:val="24"/>
          <w:lang w:eastAsia="en-GB"/>
        </w:rPr>
      </w:pPr>
      <w:r w:rsidRPr="00242B5E">
        <w:rPr>
          <w:rFonts w:ascii="Comic Sans MS" w:eastAsia="Times New Roman" w:hAnsi="Comic Sans MS" w:cs="Arial"/>
          <w:sz w:val="24"/>
          <w:szCs w:val="24"/>
          <w:lang w:eastAsia="en-GB"/>
        </w:rPr>
        <w:t>Science is used to promote learning across many areas of the curriculum, including Reading, Maths, History, G</w:t>
      </w:r>
      <w:r w:rsidR="00A76871">
        <w:rPr>
          <w:rFonts w:ascii="Comic Sans MS" w:eastAsia="Times New Roman" w:hAnsi="Comic Sans MS" w:cs="Arial"/>
          <w:sz w:val="24"/>
          <w:szCs w:val="24"/>
          <w:lang w:eastAsia="en-GB"/>
        </w:rPr>
        <w:t xml:space="preserve">eography, Design and Technology, RSE </w:t>
      </w:r>
      <w:r w:rsidRPr="00242B5E">
        <w:rPr>
          <w:rFonts w:ascii="Comic Sans MS" w:eastAsia="Times New Roman" w:hAnsi="Comic Sans MS" w:cs="Arial"/>
          <w:sz w:val="24"/>
          <w:szCs w:val="24"/>
          <w:lang w:eastAsia="en-GB"/>
        </w:rPr>
        <w:t>and SMSC</w:t>
      </w:r>
    </w:p>
    <w:p w:rsidR="00A76871" w:rsidRPr="00A76871" w:rsidRDefault="00A76871" w:rsidP="00A76871">
      <w:pPr>
        <w:shd w:val="clear" w:color="auto" w:fill="FFFFFF"/>
        <w:spacing w:after="150" w:line="408" w:lineRule="atLeast"/>
        <w:jc w:val="both"/>
        <w:rPr>
          <w:rFonts w:ascii="Comic Sans MS" w:eastAsia="Times New Roman" w:hAnsi="Comic Sans MS" w:cs="Arial"/>
          <w:sz w:val="24"/>
          <w:szCs w:val="24"/>
          <w:lang w:eastAsia="en-GB"/>
        </w:rPr>
      </w:pPr>
      <w:r w:rsidRPr="00A76871">
        <w:rPr>
          <w:rFonts w:ascii="Comic Sans MS" w:eastAsia="Times New Roman" w:hAnsi="Comic Sans MS" w:cs="Arial"/>
          <w:sz w:val="24"/>
          <w:szCs w:val="24"/>
          <w:lang w:eastAsia="en-GB"/>
        </w:rPr>
        <w:t xml:space="preserve">The Foundation Stage </w:t>
      </w:r>
      <w:r w:rsidR="00FE7F16">
        <w:rPr>
          <w:rFonts w:ascii="Comic Sans MS" w:eastAsia="Times New Roman" w:hAnsi="Comic Sans MS" w:cs="Arial"/>
          <w:sz w:val="24"/>
          <w:szCs w:val="24"/>
          <w:lang w:eastAsia="en-GB"/>
        </w:rPr>
        <w:t xml:space="preserve">at The Arches </w:t>
      </w:r>
      <w:r w:rsidRPr="00A76871">
        <w:rPr>
          <w:rFonts w:ascii="Comic Sans MS" w:eastAsia="Times New Roman" w:hAnsi="Comic Sans MS" w:cs="Arial"/>
          <w:sz w:val="24"/>
          <w:szCs w:val="24"/>
          <w:lang w:eastAsia="en-GB"/>
        </w:rPr>
        <w:t>deliver science content through the ‘Understanding of the World’ strand of the EYFS curriculum. This involves guiding our children to make sense of their physical world and their community through opportunities to:</w:t>
      </w:r>
    </w:p>
    <w:p w:rsidR="00A76871" w:rsidRPr="00A76871" w:rsidRDefault="00A76871" w:rsidP="00A76871">
      <w:pPr>
        <w:numPr>
          <w:ilvl w:val="0"/>
          <w:numId w:val="7"/>
        </w:numPr>
        <w:shd w:val="clear" w:color="auto" w:fill="FFFFFF"/>
        <w:spacing w:before="100" w:beforeAutospacing="1" w:after="100" w:afterAutospacing="1" w:line="408" w:lineRule="atLeast"/>
        <w:jc w:val="both"/>
        <w:rPr>
          <w:rFonts w:ascii="Comic Sans MS" w:eastAsia="Times New Roman" w:hAnsi="Comic Sans MS" w:cs="Arial"/>
          <w:sz w:val="24"/>
          <w:szCs w:val="24"/>
          <w:lang w:eastAsia="en-GB"/>
        </w:rPr>
      </w:pPr>
      <w:r w:rsidRPr="00A76871">
        <w:rPr>
          <w:rFonts w:ascii="Comic Sans MS" w:eastAsia="Times New Roman" w:hAnsi="Comic Sans MS" w:cs="Arial"/>
          <w:sz w:val="24"/>
          <w:szCs w:val="24"/>
          <w:lang w:eastAsia="en-GB"/>
        </w:rPr>
        <w:t>Explore creatures, people, plants and objects in their natural environments</w:t>
      </w:r>
    </w:p>
    <w:p w:rsidR="00A76871" w:rsidRPr="00A76871" w:rsidRDefault="00A76871" w:rsidP="00A76871">
      <w:pPr>
        <w:numPr>
          <w:ilvl w:val="0"/>
          <w:numId w:val="7"/>
        </w:numPr>
        <w:shd w:val="clear" w:color="auto" w:fill="FFFFFF"/>
        <w:spacing w:before="100" w:beforeAutospacing="1" w:after="100" w:afterAutospacing="1" w:line="408" w:lineRule="atLeast"/>
        <w:jc w:val="both"/>
        <w:rPr>
          <w:rFonts w:ascii="Comic Sans MS" w:eastAsia="Times New Roman" w:hAnsi="Comic Sans MS" w:cs="Arial"/>
          <w:sz w:val="24"/>
          <w:szCs w:val="24"/>
          <w:lang w:eastAsia="en-GB"/>
        </w:rPr>
      </w:pPr>
      <w:r w:rsidRPr="00A76871">
        <w:rPr>
          <w:rFonts w:ascii="Comic Sans MS" w:eastAsia="Times New Roman" w:hAnsi="Comic Sans MS" w:cs="Arial"/>
          <w:sz w:val="24"/>
          <w:szCs w:val="24"/>
          <w:lang w:eastAsia="en-GB"/>
        </w:rPr>
        <w:t>Observe and manipulate objects and materials to identify differences and similarities</w:t>
      </w:r>
    </w:p>
    <w:p w:rsidR="00FE7F16" w:rsidRDefault="00A76871" w:rsidP="00FE7F16">
      <w:pPr>
        <w:numPr>
          <w:ilvl w:val="0"/>
          <w:numId w:val="7"/>
        </w:numPr>
        <w:shd w:val="clear" w:color="auto" w:fill="FFFFFF"/>
        <w:spacing w:before="100" w:beforeAutospacing="1" w:after="100" w:afterAutospacing="1" w:line="408" w:lineRule="atLeast"/>
        <w:jc w:val="both"/>
        <w:rPr>
          <w:rFonts w:ascii="Comic Sans MS" w:eastAsia="Times New Roman" w:hAnsi="Comic Sans MS" w:cs="Arial"/>
          <w:sz w:val="24"/>
          <w:szCs w:val="24"/>
          <w:lang w:eastAsia="en-GB"/>
        </w:rPr>
      </w:pPr>
      <w:r w:rsidRPr="00A76871">
        <w:rPr>
          <w:rFonts w:ascii="Comic Sans MS" w:eastAsia="Times New Roman" w:hAnsi="Comic Sans MS" w:cs="Arial"/>
          <w:sz w:val="24"/>
          <w:szCs w:val="24"/>
          <w:lang w:eastAsia="en-GB"/>
        </w:rPr>
        <w:t>Use their senses to become aware of their environment </w:t>
      </w:r>
    </w:p>
    <w:p w:rsidR="00A76871" w:rsidRPr="00A76871" w:rsidRDefault="00FE7F16" w:rsidP="00FE7F16">
      <w:pPr>
        <w:shd w:val="clear" w:color="auto" w:fill="FFFFFF"/>
        <w:spacing w:before="100" w:beforeAutospacing="1" w:after="100" w:afterAutospacing="1" w:line="408" w:lineRule="atLeast"/>
        <w:ind w:left="360"/>
        <w:jc w:val="both"/>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lastRenderedPageBreak/>
        <w:t xml:space="preserve">The </w:t>
      </w:r>
      <w:r w:rsidR="00A76871" w:rsidRPr="00A76871">
        <w:rPr>
          <w:rFonts w:ascii="Comic Sans MS" w:eastAsia="Times New Roman" w:hAnsi="Comic Sans MS" w:cs="Arial"/>
          <w:sz w:val="24"/>
          <w:szCs w:val="24"/>
          <w:lang w:eastAsia="en-GB"/>
        </w:rPr>
        <w:t>children are encouraged to ask questions about why things happen and how things work and they are asked questions about what they think will happen to help them communicate, plan, investigate, record and evaluate findings.</w:t>
      </w:r>
    </w:p>
    <w:p w:rsidR="00A76871" w:rsidRPr="00A76871" w:rsidRDefault="00A76871" w:rsidP="00A76871">
      <w:pPr>
        <w:shd w:val="clear" w:color="auto" w:fill="FFFFFF"/>
        <w:spacing w:after="150" w:line="408" w:lineRule="atLeast"/>
        <w:jc w:val="both"/>
        <w:rPr>
          <w:rFonts w:ascii="Comic Sans MS" w:eastAsia="Times New Roman" w:hAnsi="Comic Sans MS" w:cs="Arial"/>
          <w:sz w:val="24"/>
          <w:szCs w:val="24"/>
          <w:lang w:eastAsia="en-GB"/>
        </w:rPr>
      </w:pPr>
      <w:r w:rsidRPr="00A76871">
        <w:rPr>
          <w:rFonts w:ascii="Comic Sans MS" w:eastAsia="Times New Roman" w:hAnsi="Comic Sans MS" w:cs="Arial"/>
          <w:sz w:val="24"/>
          <w:szCs w:val="24"/>
          <w:lang w:eastAsia="en-GB"/>
        </w:rPr>
        <w:t>Our children in EYFS are assessed according to the Development Matters attainment targets.</w:t>
      </w:r>
    </w:p>
    <w:p w:rsidR="00D34176" w:rsidRDefault="00D34176" w:rsidP="008B0FEB">
      <w:pPr>
        <w:jc w:val="both"/>
      </w:pPr>
    </w:p>
    <w:p w:rsidR="00755ABA" w:rsidRPr="0004586C" w:rsidRDefault="00D13363" w:rsidP="001A2B98">
      <w:pPr>
        <w:jc w:val="both"/>
        <w:rPr>
          <w:rFonts w:ascii="Comic Sans MS" w:hAnsi="Comic Sans MS"/>
          <w:b/>
          <w:sz w:val="24"/>
          <w:szCs w:val="24"/>
          <w:u w:val="single"/>
        </w:rPr>
      </w:pPr>
      <w:r w:rsidRPr="0004586C">
        <w:rPr>
          <w:rFonts w:ascii="Comic Sans MS" w:hAnsi="Comic Sans MS"/>
          <w:b/>
          <w:sz w:val="24"/>
          <w:szCs w:val="24"/>
          <w:u w:val="single"/>
        </w:rPr>
        <w:t>I</w:t>
      </w:r>
      <w:r w:rsidR="003E587A" w:rsidRPr="0004586C">
        <w:rPr>
          <w:rFonts w:ascii="Comic Sans MS" w:hAnsi="Comic Sans MS"/>
          <w:b/>
          <w:sz w:val="24"/>
          <w:szCs w:val="24"/>
          <w:u w:val="single"/>
        </w:rPr>
        <w:t>nclusion</w:t>
      </w:r>
    </w:p>
    <w:p w:rsidR="00755ABA" w:rsidRPr="00B744AD" w:rsidRDefault="00B744AD" w:rsidP="001A2B98">
      <w:pPr>
        <w:jc w:val="both"/>
        <w:rPr>
          <w:rFonts w:ascii="Comic Sans MS" w:hAnsi="Comic Sans MS" w:cs="Tahoma"/>
          <w:sz w:val="24"/>
          <w:szCs w:val="24"/>
        </w:rPr>
      </w:pPr>
      <w:r>
        <w:rPr>
          <w:rFonts w:ascii="Comic Sans MS" w:hAnsi="Comic Sans MS"/>
          <w:sz w:val="24"/>
          <w:szCs w:val="24"/>
        </w:rPr>
        <w:t xml:space="preserve">At The Arches, </w:t>
      </w:r>
      <w:r w:rsidRPr="00B744AD">
        <w:rPr>
          <w:rFonts w:ascii="Comic Sans MS" w:hAnsi="Comic Sans MS"/>
          <w:sz w:val="24"/>
          <w:szCs w:val="24"/>
        </w:rPr>
        <w:t>we teach science to all children, whatever their ability and individual needs. Science forms part of the school curriculum policy to provide a broad and balanced education to all children. Through our science teaching, we provide learning opportunities that enable all pupils to make good progress. We strive hard to meet the needs of those pupils with special educational needs, those with disabilities, those with special gifts and talents, and those learning English as an additional language, and we take all reasonable steps to achieve this.</w:t>
      </w:r>
      <w:r w:rsidR="00755ABA" w:rsidRPr="00B744AD">
        <w:rPr>
          <w:rFonts w:ascii="Comic Sans MS" w:hAnsi="Comic Sans MS" w:cs="Tahoma"/>
          <w:sz w:val="24"/>
          <w:szCs w:val="24"/>
        </w:rPr>
        <w:t xml:space="preserve"> </w:t>
      </w:r>
    </w:p>
    <w:p w:rsidR="0055543F" w:rsidRPr="0004586C" w:rsidRDefault="0055543F" w:rsidP="003E587A">
      <w:pPr>
        <w:jc w:val="both"/>
        <w:rPr>
          <w:rFonts w:ascii="Comic Sans MS" w:hAnsi="Comic Sans MS"/>
          <w:b/>
          <w:bCs/>
          <w:sz w:val="24"/>
          <w:szCs w:val="24"/>
          <w:u w:val="single"/>
        </w:rPr>
      </w:pPr>
    </w:p>
    <w:p w:rsidR="003E587A" w:rsidRPr="0004586C" w:rsidRDefault="003E587A" w:rsidP="003E587A">
      <w:pPr>
        <w:jc w:val="both"/>
        <w:rPr>
          <w:rFonts w:ascii="Comic Sans MS" w:hAnsi="Comic Sans MS"/>
          <w:b/>
          <w:bCs/>
          <w:sz w:val="24"/>
          <w:szCs w:val="24"/>
          <w:u w:val="single"/>
        </w:rPr>
      </w:pPr>
      <w:r w:rsidRPr="0004586C">
        <w:rPr>
          <w:rFonts w:ascii="Comic Sans MS" w:hAnsi="Comic Sans MS"/>
          <w:b/>
          <w:bCs/>
          <w:sz w:val="24"/>
          <w:szCs w:val="24"/>
          <w:u w:val="single"/>
        </w:rPr>
        <w:t>Assessment</w:t>
      </w:r>
    </w:p>
    <w:p w:rsidR="003E587A" w:rsidRPr="0004586C" w:rsidRDefault="00974466" w:rsidP="003E587A">
      <w:pPr>
        <w:jc w:val="both"/>
        <w:rPr>
          <w:rFonts w:ascii="Comic Sans MS" w:hAnsi="Comic Sans MS"/>
          <w:bCs/>
          <w:sz w:val="24"/>
          <w:szCs w:val="24"/>
        </w:rPr>
      </w:pPr>
      <w:r w:rsidRPr="0004586C">
        <w:rPr>
          <w:rFonts w:ascii="Comic Sans MS" w:hAnsi="Comic Sans MS"/>
          <w:bCs/>
          <w:sz w:val="24"/>
          <w:szCs w:val="24"/>
        </w:rPr>
        <w:t xml:space="preserve">Children are assessed through formative and summative judgements - </w:t>
      </w:r>
      <w:r w:rsidR="003E587A" w:rsidRPr="0004586C">
        <w:rPr>
          <w:rFonts w:ascii="Comic Sans MS" w:hAnsi="Comic Sans MS"/>
          <w:bCs/>
          <w:sz w:val="24"/>
          <w:szCs w:val="24"/>
        </w:rPr>
        <w:t xml:space="preserve">observing </w:t>
      </w:r>
      <w:r w:rsidRPr="0004586C">
        <w:rPr>
          <w:rFonts w:ascii="Comic Sans MS" w:hAnsi="Comic Sans MS"/>
          <w:bCs/>
          <w:sz w:val="24"/>
          <w:szCs w:val="24"/>
        </w:rPr>
        <w:t xml:space="preserve">the </w:t>
      </w:r>
      <w:r w:rsidR="003E587A" w:rsidRPr="0004586C">
        <w:rPr>
          <w:rFonts w:ascii="Comic Sans MS" w:hAnsi="Comic Sans MS"/>
          <w:bCs/>
          <w:sz w:val="24"/>
          <w:szCs w:val="24"/>
        </w:rPr>
        <w:t>children workin</w:t>
      </w:r>
      <w:r w:rsidRPr="0004586C">
        <w:rPr>
          <w:rFonts w:ascii="Comic Sans MS" w:hAnsi="Comic Sans MS"/>
          <w:bCs/>
          <w:sz w:val="24"/>
          <w:szCs w:val="24"/>
        </w:rPr>
        <w:t xml:space="preserve">g, questioning and considering children’s work and using Rising Stars Assessment Tests. </w:t>
      </w:r>
      <w:r w:rsidR="00AD1D25">
        <w:rPr>
          <w:rFonts w:ascii="Comic Sans MS" w:hAnsi="Comic Sans MS"/>
          <w:bCs/>
          <w:sz w:val="24"/>
          <w:szCs w:val="24"/>
        </w:rPr>
        <w:t xml:space="preserve">Written or verbal feedback is regularly given to the child to help guide his/her progress. Each child’s </w:t>
      </w:r>
      <w:r w:rsidR="003E587A" w:rsidRPr="0004586C">
        <w:rPr>
          <w:rFonts w:ascii="Comic Sans MS" w:hAnsi="Comic Sans MS"/>
          <w:bCs/>
          <w:sz w:val="24"/>
          <w:szCs w:val="24"/>
        </w:rPr>
        <w:t>progress in science is continually monitored</w:t>
      </w:r>
      <w:r w:rsidRPr="0004586C">
        <w:rPr>
          <w:rFonts w:ascii="Comic Sans MS" w:hAnsi="Comic Sans MS"/>
          <w:bCs/>
          <w:sz w:val="24"/>
          <w:szCs w:val="24"/>
        </w:rPr>
        <w:t xml:space="preserve"> </w:t>
      </w:r>
      <w:r w:rsidR="003E587A" w:rsidRPr="0004586C">
        <w:rPr>
          <w:rFonts w:ascii="Comic Sans MS" w:hAnsi="Comic Sans MS"/>
          <w:bCs/>
          <w:sz w:val="24"/>
          <w:szCs w:val="24"/>
        </w:rPr>
        <w:t>and tracked</w:t>
      </w:r>
      <w:r w:rsidR="00790512" w:rsidRPr="0004586C">
        <w:rPr>
          <w:rFonts w:ascii="Comic Sans MS" w:hAnsi="Comic Sans MS"/>
          <w:bCs/>
          <w:sz w:val="24"/>
          <w:szCs w:val="24"/>
        </w:rPr>
        <w:t xml:space="preserve"> </w:t>
      </w:r>
      <w:r w:rsidR="00D00BFD" w:rsidRPr="0004586C">
        <w:rPr>
          <w:rFonts w:ascii="Comic Sans MS" w:hAnsi="Comic Sans MS"/>
          <w:bCs/>
          <w:sz w:val="24"/>
          <w:szCs w:val="24"/>
        </w:rPr>
        <w:t>using Insight</w:t>
      </w:r>
      <w:r w:rsidRPr="0004586C">
        <w:rPr>
          <w:rFonts w:ascii="Comic Sans MS" w:hAnsi="Comic Sans MS"/>
          <w:bCs/>
          <w:sz w:val="24"/>
          <w:szCs w:val="24"/>
        </w:rPr>
        <w:t xml:space="preserve">. This data is </w:t>
      </w:r>
      <w:r w:rsidR="00790512" w:rsidRPr="0004586C">
        <w:rPr>
          <w:rFonts w:ascii="Comic Sans MS" w:hAnsi="Comic Sans MS"/>
          <w:bCs/>
          <w:sz w:val="24"/>
          <w:szCs w:val="24"/>
        </w:rPr>
        <w:t>used to enhance</w:t>
      </w:r>
      <w:r w:rsidR="00F119C0" w:rsidRPr="0004586C">
        <w:rPr>
          <w:rFonts w:ascii="Comic Sans MS" w:hAnsi="Comic Sans MS"/>
          <w:bCs/>
          <w:sz w:val="24"/>
          <w:szCs w:val="24"/>
        </w:rPr>
        <w:t xml:space="preserve"> </w:t>
      </w:r>
      <w:r w:rsidRPr="0004586C">
        <w:rPr>
          <w:rFonts w:ascii="Comic Sans MS" w:hAnsi="Comic Sans MS"/>
          <w:bCs/>
          <w:sz w:val="24"/>
          <w:szCs w:val="24"/>
        </w:rPr>
        <w:t xml:space="preserve">every </w:t>
      </w:r>
      <w:r w:rsidR="00F119C0" w:rsidRPr="0004586C">
        <w:rPr>
          <w:rFonts w:ascii="Comic Sans MS" w:hAnsi="Comic Sans MS"/>
          <w:bCs/>
          <w:sz w:val="24"/>
          <w:szCs w:val="24"/>
        </w:rPr>
        <w:t>pupil’s performance</w:t>
      </w:r>
      <w:r w:rsidR="003E587A" w:rsidRPr="0004586C">
        <w:rPr>
          <w:rFonts w:ascii="Comic Sans MS" w:hAnsi="Comic Sans MS"/>
          <w:bCs/>
          <w:sz w:val="24"/>
          <w:szCs w:val="24"/>
        </w:rPr>
        <w:t xml:space="preserve"> throughou</w:t>
      </w:r>
      <w:r w:rsidR="00B744AD">
        <w:rPr>
          <w:rFonts w:ascii="Comic Sans MS" w:hAnsi="Comic Sans MS"/>
          <w:bCs/>
          <w:sz w:val="24"/>
          <w:szCs w:val="24"/>
        </w:rPr>
        <w:t xml:space="preserve">t their time within our school. A formal assessment of each child’s attainment in science is made at the end of each school year and </w:t>
      </w:r>
      <w:r w:rsidR="00AD1D25">
        <w:rPr>
          <w:rFonts w:ascii="Comic Sans MS" w:hAnsi="Comic Sans MS"/>
          <w:bCs/>
          <w:sz w:val="24"/>
          <w:szCs w:val="24"/>
        </w:rPr>
        <w:t>is reported to parents/carers in the child’s annual school report.</w:t>
      </w:r>
    </w:p>
    <w:p w:rsidR="0055543F" w:rsidRPr="0004586C" w:rsidRDefault="0055543F" w:rsidP="003E587A">
      <w:pPr>
        <w:jc w:val="both"/>
        <w:rPr>
          <w:rFonts w:ascii="Comic Sans MS" w:hAnsi="Comic Sans MS"/>
          <w:b/>
          <w:bCs/>
          <w:sz w:val="24"/>
          <w:szCs w:val="24"/>
          <w:u w:val="single"/>
        </w:rPr>
      </w:pPr>
    </w:p>
    <w:p w:rsidR="00790512" w:rsidRPr="0004586C" w:rsidRDefault="00790512" w:rsidP="003E587A">
      <w:pPr>
        <w:jc w:val="both"/>
        <w:rPr>
          <w:rFonts w:ascii="Comic Sans MS" w:hAnsi="Comic Sans MS"/>
          <w:b/>
          <w:bCs/>
          <w:sz w:val="24"/>
          <w:szCs w:val="24"/>
          <w:u w:val="single"/>
        </w:rPr>
      </w:pPr>
      <w:r w:rsidRPr="0004586C">
        <w:rPr>
          <w:rFonts w:ascii="Comic Sans MS" w:hAnsi="Comic Sans MS"/>
          <w:b/>
          <w:bCs/>
          <w:sz w:val="24"/>
          <w:szCs w:val="24"/>
          <w:u w:val="single"/>
        </w:rPr>
        <w:t>Leadership</w:t>
      </w:r>
    </w:p>
    <w:p w:rsidR="00790512" w:rsidRPr="0004586C" w:rsidRDefault="00974466" w:rsidP="00790512">
      <w:pPr>
        <w:jc w:val="both"/>
        <w:rPr>
          <w:rFonts w:ascii="Comic Sans MS" w:hAnsi="Comic Sans MS"/>
          <w:sz w:val="24"/>
        </w:rPr>
      </w:pPr>
      <w:r w:rsidRPr="0004586C">
        <w:rPr>
          <w:rFonts w:ascii="Comic Sans MS" w:hAnsi="Comic Sans MS"/>
          <w:sz w:val="24"/>
        </w:rPr>
        <w:t>It is the role of the Science L</w:t>
      </w:r>
      <w:r w:rsidR="00790512" w:rsidRPr="0004586C">
        <w:rPr>
          <w:rFonts w:ascii="Comic Sans MS" w:hAnsi="Comic Sans MS"/>
          <w:sz w:val="24"/>
        </w:rPr>
        <w:t>ead to take the lead in policy development and help in the production of schemes of work designed to ensure progression and continuity in</w:t>
      </w:r>
      <w:r w:rsidR="00D00BFD" w:rsidRPr="0004586C">
        <w:rPr>
          <w:rFonts w:ascii="Comic Sans MS" w:hAnsi="Comic Sans MS"/>
          <w:sz w:val="24"/>
        </w:rPr>
        <w:t xml:space="preserve"> science throughout the school. They </w:t>
      </w:r>
      <w:r w:rsidR="00790512" w:rsidRPr="0004586C">
        <w:rPr>
          <w:rFonts w:ascii="Comic Sans MS" w:hAnsi="Comic Sans MS"/>
          <w:sz w:val="24"/>
        </w:rPr>
        <w:t>support colleagues in their development of detailed work plans, their implementation of the scheme of work and in assessment and record keeping activities.</w:t>
      </w:r>
    </w:p>
    <w:p w:rsidR="0055543F" w:rsidRPr="0004586C" w:rsidRDefault="0055543F" w:rsidP="003E587A">
      <w:pPr>
        <w:jc w:val="both"/>
        <w:rPr>
          <w:rFonts w:ascii="Comic Sans MS" w:hAnsi="Comic Sans MS"/>
          <w:b/>
          <w:bCs/>
          <w:sz w:val="24"/>
          <w:szCs w:val="24"/>
          <w:u w:val="single"/>
        </w:rPr>
      </w:pPr>
    </w:p>
    <w:p w:rsidR="00790512" w:rsidRPr="0004586C" w:rsidRDefault="00790512" w:rsidP="003E587A">
      <w:pPr>
        <w:jc w:val="both"/>
        <w:rPr>
          <w:rFonts w:ascii="Comic Sans MS" w:hAnsi="Comic Sans MS"/>
          <w:b/>
          <w:bCs/>
          <w:sz w:val="24"/>
          <w:szCs w:val="24"/>
          <w:u w:val="single"/>
        </w:rPr>
      </w:pPr>
      <w:r w:rsidRPr="0004586C">
        <w:rPr>
          <w:rFonts w:ascii="Comic Sans MS" w:hAnsi="Comic Sans MS"/>
          <w:b/>
          <w:bCs/>
          <w:sz w:val="24"/>
          <w:szCs w:val="24"/>
          <w:u w:val="single"/>
        </w:rPr>
        <w:t>Resources</w:t>
      </w:r>
    </w:p>
    <w:p w:rsidR="00790512" w:rsidRPr="0004586C" w:rsidRDefault="00790512" w:rsidP="003E587A">
      <w:pPr>
        <w:jc w:val="both"/>
        <w:rPr>
          <w:rFonts w:ascii="Comic Sans MS" w:hAnsi="Comic Sans MS"/>
          <w:bCs/>
          <w:sz w:val="24"/>
          <w:szCs w:val="24"/>
        </w:rPr>
      </w:pPr>
      <w:r w:rsidRPr="0004586C">
        <w:rPr>
          <w:rFonts w:ascii="Comic Sans MS" w:hAnsi="Comic Sans MS"/>
          <w:bCs/>
          <w:sz w:val="24"/>
          <w:szCs w:val="24"/>
        </w:rPr>
        <w:t>We will use financial resources to build up an e</w:t>
      </w:r>
      <w:r w:rsidR="00534982" w:rsidRPr="0004586C">
        <w:rPr>
          <w:rFonts w:ascii="Comic Sans MS" w:hAnsi="Comic Sans MS"/>
          <w:bCs/>
          <w:sz w:val="24"/>
          <w:szCs w:val="24"/>
        </w:rPr>
        <w:t xml:space="preserve">xtensive collection of resources, artefacts and books to support the teaching and learning of science. </w:t>
      </w:r>
    </w:p>
    <w:p w:rsidR="0055543F" w:rsidRPr="0004586C" w:rsidRDefault="0055543F" w:rsidP="003E587A">
      <w:pPr>
        <w:jc w:val="both"/>
        <w:rPr>
          <w:rFonts w:ascii="Comic Sans MS" w:hAnsi="Comic Sans MS"/>
          <w:b/>
          <w:bCs/>
          <w:sz w:val="24"/>
          <w:szCs w:val="24"/>
          <w:u w:val="single"/>
        </w:rPr>
      </w:pPr>
    </w:p>
    <w:p w:rsidR="003E587A" w:rsidRPr="0004586C" w:rsidRDefault="003E587A" w:rsidP="003E587A">
      <w:pPr>
        <w:jc w:val="both"/>
        <w:rPr>
          <w:rFonts w:ascii="Comic Sans MS" w:hAnsi="Comic Sans MS"/>
          <w:b/>
          <w:bCs/>
          <w:sz w:val="24"/>
          <w:szCs w:val="24"/>
          <w:u w:val="single"/>
        </w:rPr>
      </w:pPr>
      <w:r w:rsidRPr="0004586C">
        <w:rPr>
          <w:rFonts w:ascii="Comic Sans MS" w:hAnsi="Comic Sans MS"/>
          <w:b/>
          <w:bCs/>
          <w:sz w:val="24"/>
          <w:szCs w:val="24"/>
          <w:u w:val="single"/>
        </w:rPr>
        <w:lastRenderedPageBreak/>
        <w:t xml:space="preserve">Health and Safety </w:t>
      </w:r>
    </w:p>
    <w:p w:rsidR="008B0FEB" w:rsidRPr="0004586C" w:rsidRDefault="003E587A" w:rsidP="003E587A">
      <w:pPr>
        <w:jc w:val="both"/>
        <w:rPr>
          <w:rFonts w:ascii="Comic Sans MS" w:hAnsi="Comic Sans MS"/>
          <w:bCs/>
          <w:sz w:val="24"/>
          <w:szCs w:val="24"/>
        </w:rPr>
      </w:pPr>
      <w:r w:rsidRPr="0004586C">
        <w:rPr>
          <w:rFonts w:ascii="Comic Sans MS" w:hAnsi="Comic Sans MS"/>
          <w:bCs/>
          <w:sz w:val="24"/>
          <w:szCs w:val="24"/>
        </w:rPr>
        <w:t>Children’s health and safety is foremost in all science p</w:t>
      </w:r>
      <w:r w:rsidR="008B0FEB" w:rsidRPr="0004586C">
        <w:rPr>
          <w:rFonts w:ascii="Comic Sans MS" w:hAnsi="Comic Sans MS"/>
          <w:bCs/>
          <w:sz w:val="24"/>
          <w:szCs w:val="24"/>
        </w:rPr>
        <w:t>lanning and trips. Children are</w:t>
      </w:r>
      <w:r w:rsidRPr="0004586C">
        <w:rPr>
          <w:rFonts w:ascii="Comic Sans MS" w:hAnsi="Comic Sans MS"/>
          <w:bCs/>
          <w:sz w:val="24"/>
          <w:szCs w:val="24"/>
        </w:rPr>
        <w:t xml:space="preserve"> made aware of potential hazards and are taught to use all equipment safely. </w:t>
      </w:r>
      <w:r w:rsidR="008B0FEB" w:rsidRPr="0004586C">
        <w:rPr>
          <w:rFonts w:ascii="Comic Sans MS" w:hAnsi="Comic Sans MS"/>
          <w:bCs/>
          <w:sz w:val="24"/>
          <w:szCs w:val="24"/>
        </w:rPr>
        <w:t>All science teaching an</w:t>
      </w:r>
      <w:r w:rsidR="00974466" w:rsidRPr="0004586C">
        <w:rPr>
          <w:rFonts w:ascii="Comic Sans MS" w:hAnsi="Comic Sans MS"/>
          <w:bCs/>
          <w:sz w:val="24"/>
          <w:szCs w:val="24"/>
        </w:rPr>
        <w:t>d learning is in line with the Health and S</w:t>
      </w:r>
      <w:r w:rsidR="008B0FEB" w:rsidRPr="0004586C">
        <w:rPr>
          <w:rFonts w:ascii="Comic Sans MS" w:hAnsi="Comic Sans MS"/>
          <w:bCs/>
          <w:sz w:val="24"/>
          <w:szCs w:val="24"/>
        </w:rPr>
        <w:t>afety policy.</w:t>
      </w:r>
    </w:p>
    <w:p w:rsidR="0055543F" w:rsidRDefault="0055543F" w:rsidP="003E587A">
      <w:pPr>
        <w:jc w:val="both"/>
        <w:rPr>
          <w:rFonts w:ascii="Comic Sans MS" w:hAnsi="Comic Sans MS"/>
          <w:b/>
          <w:bCs/>
          <w:sz w:val="24"/>
          <w:szCs w:val="24"/>
          <w:u w:val="single"/>
        </w:rPr>
      </w:pPr>
    </w:p>
    <w:p w:rsidR="00921873" w:rsidRPr="00921873" w:rsidRDefault="00921873" w:rsidP="003E587A">
      <w:pPr>
        <w:jc w:val="both"/>
        <w:rPr>
          <w:rFonts w:ascii="Comic Sans MS" w:hAnsi="Comic Sans MS"/>
          <w:bCs/>
          <w:i/>
          <w:sz w:val="24"/>
          <w:szCs w:val="24"/>
        </w:rPr>
      </w:pPr>
      <w:r w:rsidRPr="00921873">
        <w:rPr>
          <w:rFonts w:ascii="Comic Sans MS" w:hAnsi="Comic Sans MS"/>
          <w:bCs/>
          <w:i/>
          <w:sz w:val="24"/>
          <w:szCs w:val="24"/>
        </w:rPr>
        <w:t>Completed by H Probert</w:t>
      </w:r>
    </w:p>
    <w:p w:rsidR="00921873" w:rsidRPr="00921873" w:rsidRDefault="00921873" w:rsidP="003E587A">
      <w:pPr>
        <w:jc w:val="both"/>
        <w:rPr>
          <w:rFonts w:ascii="Comic Sans MS" w:hAnsi="Comic Sans MS"/>
          <w:bCs/>
          <w:i/>
          <w:sz w:val="24"/>
          <w:szCs w:val="24"/>
        </w:rPr>
      </w:pPr>
      <w:r w:rsidRPr="00921873">
        <w:rPr>
          <w:rFonts w:ascii="Comic Sans MS" w:hAnsi="Comic Sans MS"/>
          <w:bCs/>
          <w:i/>
          <w:sz w:val="24"/>
          <w:szCs w:val="24"/>
        </w:rPr>
        <w:t>March 2022</w:t>
      </w:r>
    </w:p>
    <w:sectPr w:rsidR="00921873" w:rsidRPr="00921873" w:rsidSect="005554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15DF5"/>
    <w:multiLevelType w:val="hybridMultilevel"/>
    <w:tmpl w:val="96B04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949F7"/>
    <w:multiLevelType w:val="multilevel"/>
    <w:tmpl w:val="8974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F2DBE"/>
    <w:multiLevelType w:val="multilevel"/>
    <w:tmpl w:val="3DBA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02498"/>
    <w:multiLevelType w:val="hybridMultilevel"/>
    <w:tmpl w:val="EE50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D3458"/>
    <w:multiLevelType w:val="multilevel"/>
    <w:tmpl w:val="8EF8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15342"/>
    <w:multiLevelType w:val="hybridMultilevel"/>
    <w:tmpl w:val="2064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9D4EBB"/>
    <w:multiLevelType w:val="hybridMultilevel"/>
    <w:tmpl w:val="44AA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3F"/>
    <w:rsid w:val="0004586C"/>
    <w:rsid w:val="00152D67"/>
    <w:rsid w:val="001A2B98"/>
    <w:rsid w:val="00242B5E"/>
    <w:rsid w:val="003B067B"/>
    <w:rsid w:val="003E587A"/>
    <w:rsid w:val="00451021"/>
    <w:rsid w:val="004D7917"/>
    <w:rsid w:val="00534982"/>
    <w:rsid w:val="0055543F"/>
    <w:rsid w:val="00564FE5"/>
    <w:rsid w:val="005E4BF1"/>
    <w:rsid w:val="00610885"/>
    <w:rsid w:val="006B4B3F"/>
    <w:rsid w:val="00755ABA"/>
    <w:rsid w:val="00763FED"/>
    <w:rsid w:val="00790512"/>
    <w:rsid w:val="008B0FEB"/>
    <w:rsid w:val="00921873"/>
    <w:rsid w:val="00974466"/>
    <w:rsid w:val="009C2A71"/>
    <w:rsid w:val="009F642A"/>
    <w:rsid w:val="00A03889"/>
    <w:rsid w:val="00A2146F"/>
    <w:rsid w:val="00A76871"/>
    <w:rsid w:val="00AD1D25"/>
    <w:rsid w:val="00B744AD"/>
    <w:rsid w:val="00D00BFD"/>
    <w:rsid w:val="00D13363"/>
    <w:rsid w:val="00D16BC3"/>
    <w:rsid w:val="00D34176"/>
    <w:rsid w:val="00D839D3"/>
    <w:rsid w:val="00DC0691"/>
    <w:rsid w:val="00E57248"/>
    <w:rsid w:val="00F119C0"/>
    <w:rsid w:val="00F576C4"/>
    <w:rsid w:val="00FE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1C0D"/>
  <w15:docId w15:val="{BF560BAA-908D-4452-9B40-2975B5A6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3F"/>
    <w:pPr>
      <w:ind w:left="720"/>
      <w:contextualSpacing/>
    </w:pPr>
  </w:style>
  <w:style w:type="paragraph" w:styleId="BalloonText">
    <w:name w:val="Balloon Text"/>
    <w:basedOn w:val="Normal"/>
    <w:link w:val="BalloonTextChar"/>
    <w:uiPriority w:val="99"/>
    <w:semiHidden/>
    <w:unhideWhenUsed/>
    <w:rsid w:val="008B0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FEB"/>
    <w:rPr>
      <w:rFonts w:ascii="Tahoma" w:hAnsi="Tahoma" w:cs="Tahoma"/>
      <w:sz w:val="16"/>
      <w:szCs w:val="16"/>
    </w:rPr>
  </w:style>
  <w:style w:type="paragraph" w:styleId="NormalWeb">
    <w:name w:val="Normal (Web)"/>
    <w:basedOn w:val="Normal"/>
    <w:uiPriority w:val="99"/>
    <w:semiHidden/>
    <w:unhideWhenUsed/>
    <w:rsid w:val="00D341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768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71596">
      <w:bodyDiv w:val="1"/>
      <w:marLeft w:val="0"/>
      <w:marRight w:val="0"/>
      <w:marTop w:val="0"/>
      <w:marBottom w:val="0"/>
      <w:divBdr>
        <w:top w:val="none" w:sz="0" w:space="0" w:color="auto"/>
        <w:left w:val="none" w:sz="0" w:space="0" w:color="auto"/>
        <w:bottom w:val="none" w:sz="0" w:space="0" w:color="auto"/>
        <w:right w:val="none" w:sz="0" w:space="0" w:color="auto"/>
      </w:divBdr>
    </w:div>
    <w:div w:id="1214998447">
      <w:bodyDiv w:val="1"/>
      <w:marLeft w:val="0"/>
      <w:marRight w:val="0"/>
      <w:marTop w:val="0"/>
      <w:marBottom w:val="0"/>
      <w:divBdr>
        <w:top w:val="none" w:sz="0" w:space="0" w:color="auto"/>
        <w:left w:val="none" w:sz="0" w:space="0" w:color="auto"/>
        <w:bottom w:val="none" w:sz="0" w:space="0" w:color="auto"/>
        <w:right w:val="none" w:sz="0" w:space="0" w:color="auto"/>
      </w:divBdr>
    </w:div>
    <w:div w:id="14825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Cornish</dc:creator>
  <cp:lastModifiedBy>Hilary Probert</cp:lastModifiedBy>
  <cp:revision>4</cp:revision>
  <cp:lastPrinted>2016-07-26T12:11:00Z</cp:lastPrinted>
  <dcterms:created xsi:type="dcterms:W3CDTF">2022-03-04T06:46:00Z</dcterms:created>
  <dcterms:modified xsi:type="dcterms:W3CDTF">2023-02-27T07:20:00Z</dcterms:modified>
</cp:coreProperties>
</file>